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C7" w:rsidRDefault="00F163C7" w:rsidP="009266B1">
      <w:pPr>
        <w:jc w:val="both"/>
        <w:rPr>
          <w:b/>
          <w:bCs/>
          <w:sz w:val="36"/>
          <w:szCs w:val="36"/>
        </w:rPr>
      </w:pPr>
    </w:p>
    <w:p w:rsidR="00F341EF" w:rsidRDefault="00F341EF" w:rsidP="009266B1">
      <w:pPr>
        <w:jc w:val="both"/>
        <w:rPr>
          <w:b/>
          <w:bCs/>
          <w:sz w:val="36"/>
          <w:szCs w:val="36"/>
        </w:rPr>
      </w:pPr>
    </w:p>
    <w:p w:rsidR="00F341EF" w:rsidRDefault="00F341EF" w:rsidP="009266B1">
      <w:pPr>
        <w:jc w:val="both"/>
        <w:rPr>
          <w:b/>
          <w:bCs/>
          <w:sz w:val="36"/>
          <w:szCs w:val="36"/>
        </w:rPr>
      </w:pPr>
    </w:p>
    <w:p w:rsidR="00F163C7" w:rsidRDefault="00F163C7" w:rsidP="00DE1AE7">
      <w:pPr>
        <w:jc w:val="center"/>
        <w:rPr>
          <w:b/>
          <w:bCs/>
          <w:sz w:val="36"/>
          <w:szCs w:val="36"/>
        </w:rPr>
      </w:pPr>
    </w:p>
    <w:p w:rsidR="00F163C7" w:rsidRDefault="00F163C7" w:rsidP="009266B1">
      <w:pPr>
        <w:jc w:val="both"/>
        <w:rPr>
          <w:b/>
          <w:bCs/>
          <w:sz w:val="36"/>
          <w:szCs w:val="36"/>
        </w:rPr>
      </w:pPr>
    </w:p>
    <w:p w:rsidR="00F163C7" w:rsidRDefault="00F163C7" w:rsidP="009266B1">
      <w:pPr>
        <w:jc w:val="both"/>
        <w:rPr>
          <w:b/>
          <w:bCs/>
          <w:sz w:val="36"/>
          <w:szCs w:val="36"/>
        </w:rPr>
      </w:pPr>
    </w:p>
    <w:p w:rsidR="00F163C7" w:rsidRDefault="00F163C7" w:rsidP="009266B1">
      <w:pPr>
        <w:jc w:val="both"/>
        <w:rPr>
          <w:b/>
          <w:bCs/>
          <w:sz w:val="36"/>
          <w:szCs w:val="36"/>
        </w:rPr>
      </w:pPr>
    </w:p>
    <w:p w:rsidR="00F163C7" w:rsidRDefault="00F163C7" w:rsidP="009266B1">
      <w:pPr>
        <w:jc w:val="both"/>
        <w:rPr>
          <w:b/>
          <w:bCs/>
          <w:sz w:val="36"/>
          <w:szCs w:val="36"/>
        </w:rPr>
      </w:pPr>
    </w:p>
    <w:p w:rsidR="00B51DC6" w:rsidRDefault="00B51DC6" w:rsidP="00B51DC6">
      <w:pPr>
        <w:autoSpaceDE w:val="0"/>
        <w:autoSpaceDN w:val="0"/>
        <w:adjustRightInd w:val="0"/>
        <w:spacing w:before="360" w:after="240"/>
        <w:jc w:val="center"/>
        <w:rPr>
          <w:b/>
          <w:bCs/>
          <w:sz w:val="48"/>
          <w:szCs w:val="48"/>
        </w:rPr>
      </w:pPr>
      <w:r>
        <w:rPr>
          <w:b/>
          <w:bCs/>
          <w:sz w:val="48"/>
          <w:szCs w:val="48"/>
        </w:rPr>
        <w:t>PRZEDMIOTOWY SPOSÓB</w:t>
      </w:r>
    </w:p>
    <w:p w:rsidR="00F163C7" w:rsidRDefault="00260C01" w:rsidP="00B51DC6">
      <w:pPr>
        <w:autoSpaceDE w:val="0"/>
        <w:autoSpaceDN w:val="0"/>
        <w:adjustRightInd w:val="0"/>
        <w:spacing w:before="360" w:after="240"/>
        <w:jc w:val="center"/>
        <w:rPr>
          <w:b/>
          <w:bCs/>
          <w:sz w:val="48"/>
          <w:szCs w:val="48"/>
        </w:rPr>
      </w:pPr>
      <w:r>
        <w:rPr>
          <w:b/>
          <w:bCs/>
          <w:sz w:val="48"/>
          <w:szCs w:val="48"/>
        </w:rPr>
        <w:t xml:space="preserve">OCENIANIA </w:t>
      </w:r>
      <w:r w:rsidR="00F163C7">
        <w:rPr>
          <w:b/>
          <w:bCs/>
          <w:sz w:val="48"/>
          <w:szCs w:val="48"/>
        </w:rPr>
        <w:t>Z FIZYKI</w:t>
      </w:r>
    </w:p>
    <w:p w:rsidR="00F341EF" w:rsidRDefault="00F341EF" w:rsidP="00BD59A3">
      <w:pPr>
        <w:autoSpaceDE w:val="0"/>
        <w:autoSpaceDN w:val="0"/>
        <w:adjustRightInd w:val="0"/>
        <w:jc w:val="center"/>
        <w:rPr>
          <w:b/>
          <w:bCs/>
          <w:sz w:val="48"/>
          <w:szCs w:val="48"/>
        </w:rPr>
      </w:pPr>
    </w:p>
    <w:p w:rsidR="00F163C7" w:rsidRDefault="00F163C7" w:rsidP="009266B1">
      <w:pPr>
        <w:autoSpaceDE w:val="0"/>
        <w:autoSpaceDN w:val="0"/>
        <w:adjustRightInd w:val="0"/>
        <w:jc w:val="both"/>
        <w:rPr>
          <w:b/>
          <w:bCs/>
          <w:sz w:val="48"/>
          <w:szCs w:val="48"/>
        </w:rPr>
      </w:pPr>
    </w:p>
    <w:p w:rsidR="00F163C7" w:rsidRDefault="00F163C7" w:rsidP="009266B1">
      <w:pPr>
        <w:jc w:val="both"/>
        <w:rPr>
          <w:b/>
          <w:bCs/>
          <w:sz w:val="36"/>
          <w:szCs w:val="36"/>
        </w:rPr>
      </w:pPr>
    </w:p>
    <w:p w:rsidR="00F163C7" w:rsidRDefault="00F163C7" w:rsidP="009266B1">
      <w:pPr>
        <w:jc w:val="both"/>
        <w:rPr>
          <w:b/>
          <w:bCs/>
          <w:sz w:val="36"/>
          <w:szCs w:val="36"/>
        </w:rPr>
      </w:pPr>
    </w:p>
    <w:p w:rsidR="00F163C7" w:rsidRDefault="00F163C7" w:rsidP="009266B1">
      <w:pPr>
        <w:jc w:val="both"/>
        <w:rPr>
          <w:b/>
          <w:bCs/>
          <w:sz w:val="36"/>
          <w:szCs w:val="36"/>
        </w:rPr>
      </w:pPr>
    </w:p>
    <w:p w:rsidR="00F163C7" w:rsidRDefault="00F163C7" w:rsidP="009266B1">
      <w:pPr>
        <w:jc w:val="both"/>
        <w:rPr>
          <w:b/>
          <w:bCs/>
          <w:sz w:val="36"/>
          <w:szCs w:val="36"/>
        </w:rPr>
      </w:pPr>
    </w:p>
    <w:p w:rsidR="00F163C7" w:rsidRDefault="00F163C7" w:rsidP="009266B1">
      <w:pPr>
        <w:jc w:val="both"/>
        <w:rPr>
          <w:b/>
          <w:bCs/>
          <w:sz w:val="36"/>
          <w:szCs w:val="36"/>
        </w:rPr>
      </w:pPr>
    </w:p>
    <w:p w:rsidR="00F163C7" w:rsidRDefault="00F163C7" w:rsidP="009266B1">
      <w:pPr>
        <w:jc w:val="both"/>
        <w:rPr>
          <w:b/>
          <w:bCs/>
          <w:sz w:val="36"/>
          <w:szCs w:val="36"/>
        </w:rPr>
      </w:pPr>
    </w:p>
    <w:p w:rsidR="00F163C7" w:rsidRDefault="00F163C7" w:rsidP="009266B1">
      <w:pPr>
        <w:jc w:val="both"/>
        <w:rPr>
          <w:b/>
          <w:bCs/>
          <w:sz w:val="36"/>
          <w:szCs w:val="36"/>
        </w:rPr>
      </w:pPr>
    </w:p>
    <w:p w:rsidR="00F163C7" w:rsidRDefault="00F163C7" w:rsidP="009266B1">
      <w:pPr>
        <w:jc w:val="both"/>
        <w:rPr>
          <w:b/>
          <w:bCs/>
          <w:sz w:val="36"/>
          <w:szCs w:val="36"/>
        </w:rPr>
      </w:pPr>
    </w:p>
    <w:p w:rsidR="00F163C7" w:rsidRDefault="00F163C7" w:rsidP="009266B1">
      <w:pPr>
        <w:jc w:val="both"/>
        <w:rPr>
          <w:b/>
          <w:bCs/>
          <w:sz w:val="36"/>
          <w:szCs w:val="36"/>
        </w:rPr>
      </w:pPr>
    </w:p>
    <w:p w:rsidR="00F163C7" w:rsidRDefault="00F163C7" w:rsidP="009266B1">
      <w:pPr>
        <w:jc w:val="both"/>
        <w:rPr>
          <w:b/>
          <w:bCs/>
          <w:sz w:val="36"/>
          <w:szCs w:val="36"/>
        </w:rPr>
      </w:pPr>
    </w:p>
    <w:p w:rsidR="00F163C7" w:rsidRDefault="00F163C7" w:rsidP="009266B1">
      <w:pPr>
        <w:jc w:val="both"/>
        <w:rPr>
          <w:b/>
          <w:bCs/>
          <w:sz w:val="36"/>
          <w:szCs w:val="36"/>
        </w:rPr>
      </w:pPr>
    </w:p>
    <w:p w:rsidR="00F163C7" w:rsidRDefault="00F163C7" w:rsidP="009266B1">
      <w:pPr>
        <w:jc w:val="both"/>
        <w:rPr>
          <w:b/>
          <w:bCs/>
          <w:sz w:val="36"/>
          <w:szCs w:val="36"/>
        </w:rPr>
      </w:pPr>
    </w:p>
    <w:p w:rsidR="00F163C7" w:rsidRDefault="00F163C7" w:rsidP="009266B1">
      <w:pPr>
        <w:jc w:val="both"/>
        <w:rPr>
          <w:b/>
          <w:bCs/>
          <w:sz w:val="36"/>
          <w:szCs w:val="36"/>
        </w:rPr>
      </w:pPr>
    </w:p>
    <w:p w:rsidR="00F163C7" w:rsidRDefault="00F163C7" w:rsidP="009266B1">
      <w:pPr>
        <w:jc w:val="both"/>
        <w:rPr>
          <w:b/>
          <w:bCs/>
          <w:sz w:val="28"/>
          <w:szCs w:val="28"/>
        </w:rPr>
      </w:pPr>
    </w:p>
    <w:p w:rsidR="00F163C7" w:rsidRDefault="00F163C7" w:rsidP="009266B1">
      <w:pPr>
        <w:jc w:val="both"/>
        <w:rPr>
          <w:b/>
          <w:bCs/>
        </w:rPr>
      </w:pPr>
    </w:p>
    <w:p w:rsidR="000F12FA" w:rsidRDefault="000F12FA" w:rsidP="009266B1">
      <w:pPr>
        <w:jc w:val="both"/>
        <w:rPr>
          <w:b/>
          <w:bCs/>
        </w:rPr>
      </w:pPr>
    </w:p>
    <w:p w:rsidR="000F12FA" w:rsidRDefault="000F12FA" w:rsidP="009266B1">
      <w:pPr>
        <w:jc w:val="both"/>
        <w:rPr>
          <w:b/>
          <w:bCs/>
        </w:rPr>
      </w:pPr>
    </w:p>
    <w:p w:rsidR="000F12FA" w:rsidRDefault="000F12FA" w:rsidP="009266B1">
      <w:pPr>
        <w:jc w:val="both"/>
        <w:rPr>
          <w:b/>
          <w:bCs/>
        </w:rPr>
      </w:pPr>
    </w:p>
    <w:p w:rsidR="000F12FA" w:rsidRDefault="000F12FA" w:rsidP="009266B1">
      <w:pPr>
        <w:jc w:val="both"/>
        <w:rPr>
          <w:b/>
          <w:bCs/>
        </w:rPr>
      </w:pPr>
    </w:p>
    <w:p w:rsidR="000F12FA" w:rsidRDefault="000F12FA" w:rsidP="009266B1">
      <w:pPr>
        <w:jc w:val="both"/>
        <w:rPr>
          <w:b/>
          <w:bCs/>
        </w:rPr>
      </w:pPr>
    </w:p>
    <w:p w:rsidR="004014D3" w:rsidRDefault="004014D3" w:rsidP="009266B1">
      <w:pPr>
        <w:jc w:val="both"/>
        <w:rPr>
          <w:b/>
          <w:bCs/>
        </w:rPr>
      </w:pPr>
    </w:p>
    <w:p w:rsidR="00F163C7" w:rsidRDefault="00260C01" w:rsidP="00963819">
      <w:pPr>
        <w:spacing w:line="276" w:lineRule="auto"/>
        <w:jc w:val="both"/>
      </w:pPr>
      <w:r>
        <w:lastRenderedPageBreak/>
        <w:t>O</w:t>
      </w:r>
      <w:r w:rsidR="00F163C7">
        <w:t>pracowany został na podstawie:</w:t>
      </w:r>
    </w:p>
    <w:p w:rsidR="00F163C7" w:rsidRDefault="00F163C7" w:rsidP="00963819">
      <w:pPr>
        <w:spacing w:line="276" w:lineRule="auto"/>
        <w:jc w:val="both"/>
      </w:pPr>
      <w:r>
        <w:t>1. Rozporządzenia w sprawie warunków i sposobu oceniania, klasyfikowania i promowania uczniów i słuchaczy oraz przeprowadzania egzaminów i sprawdzianów w szkołach publicznych.</w:t>
      </w:r>
    </w:p>
    <w:p w:rsidR="00F163C7" w:rsidRDefault="00F163C7" w:rsidP="00963819">
      <w:pPr>
        <w:spacing w:line="276" w:lineRule="auto"/>
        <w:jc w:val="both"/>
      </w:pPr>
      <w:r>
        <w:t xml:space="preserve">2. Podstawy programowej dla </w:t>
      </w:r>
      <w:r w:rsidR="00F341EF">
        <w:t xml:space="preserve">szkoły podstawowej </w:t>
      </w:r>
      <w:r w:rsidR="001F0223">
        <w:t xml:space="preserve"> i gimnazjum </w:t>
      </w:r>
      <w:r w:rsidR="00F341EF">
        <w:t>z fizyki.</w:t>
      </w:r>
    </w:p>
    <w:p w:rsidR="00F163C7" w:rsidRDefault="00F41BE3" w:rsidP="00963819">
      <w:pPr>
        <w:spacing w:line="276" w:lineRule="auto"/>
        <w:jc w:val="both"/>
      </w:pPr>
      <w:r>
        <w:t xml:space="preserve">3. Programu nauczania fizyki w szkole podstawowej </w:t>
      </w:r>
      <w:r w:rsidR="001F0223">
        <w:t xml:space="preserve">i gimnazjum </w:t>
      </w:r>
      <w:r>
        <w:t>w</w:t>
      </w:r>
      <w:r w:rsidR="00F163C7">
        <w:t>ydawnictwa Nowa Era.</w:t>
      </w:r>
    </w:p>
    <w:p w:rsidR="00E111D6" w:rsidRDefault="00F163C7" w:rsidP="00963819">
      <w:pPr>
        <w:spacing w:line="276" w:lineRule="auto"/>
        <w:jc w:val="both"/>
      </w:pPr>
      <w:r>
        <w:t>4. Wewnątrzszkolnego Sposobu Oceniania.</w:t>
      </w:r>
    </w:p>
    <w:p w:rsidR="00E111D6" w:rsidRDefault="00EE536B" w:rsidP="00963819">
      <w:pPr>
        <w:spacing w:line="276" w:lineRule="auto"/>
        <w:jc w:val="both"/>
      </w:pPr>
      <w:r>
        <w:t>5. Podręczników</w:t>
      </w:r>
    </w:p>
    <w:p w:rsidR="00F163C7" w:rsidRDefault="00F163C7" w:rsidP="009266B1">
      <w:pPr>
        <w:jc w:val="both"/>
      </w:pPr>
    </w:p>
    <w:p w:rsidR="00F163C7" w:rsidRDefault="00F163C7" w:rsidP="009266B1">
      <w:pPr>
        <w:jc w:val="both"/>
      </w:pPr>
    </w:p>
    <w:p w:rsidR="00F163C7" w:rsidRDefault="00F163C7" w:rsidP="00963819">
      <w:pPr>
        <w:spacing w:line="276" w:lineRule="auto"/>
        <w:jc w:val="both"/>
        <w:rPr>
          <w:b/>
        </w:rPr>
      </w:pPr>
      <w:r>
        <w:rPr>
          <w:b/>
        </w:rPr>
        <w:t xml:space="preserve">CELE OCENIANIA NA </w:t>
      </w:r>
      <w:r w:rsidR="00756B2E">
        <w:rPr>
          <w:b/>
        </w:rPr>
        <w:t>FIZYCE</w:t>
      </w:r>
      <w:r>
        <w:rPr>
          <w:b/>
        </w:rPr>
        <w:t>.</w:t>
      </w:r>
    </w:p>
    <w:p w:rsidR="00756B2E" w:rsidRDefault="00BC08BD" w:rsidP="00963819">
      <w:pPr>
        <w:spacing w:line="276" w:lineRule="auto"/>
        <w:ind w:left="284" w:hanging="284"/>
        <w:jc w:val="both"/>
      </w:pPr>
      <w:r>
        <w:t xml:space="preserve">1. </w:t>
      </w:r>
      <w:bookmarkStart w:id="0" w:name="_GoBack"/>
      <w:bookmarkEnd w:id="0"/>
      <w:r w:rsidR="00756B2E">
        <w:t xml:space="preserve">Przekazywanie uczniom i ich rodzicom informacji pomagających </w:t>
      </w:r>
      <w:r w:rsidR="00963819">
        <w:br/>
      </w:r>
      <w:r w:rsidR="00756B2E">
        <w:t xml:space="preserve">w dalszym uczeniu się. </w:t>
      </w:r>
    </w:p>
    <w:p w:rsidR="00756B2E" w:rsidRDefault="00756B2E" w:rsidP="00007F8A">
      <w:pPr>
        <w:spacing w:line="276" w:lineRule="auto"/>
        <w:ind w:left="284" w:hanging="284"/>
        <w:jc w:val="both"/>
      </w:pPr>
      <w:r>
        <w:t xml:space="preserve">2. Poinformowanie ucznia (również jego rodziców) o poziomie jego osiągnięć edukacyjnych </w:t>
      </w:r>
      <w:r w:rsidR="00963819">
        <w:br/>
      </w:r>
      <w:r>
        <w:t xml:space="preserve">i postępach w tym zakresie. </w:t>
      </w:r>
    </w:p>
    <w:p w:rsidR="00756B2E" w:rsidRDefault="00756B2E" w:rsidP="00007F8A">
      <w:pPr>
        <w:spacing w:line="276" w:lineRule="auto"/>
        <w:ind w:left="284" w:hanging="284"/>
        <w:jc w:val="both"/>
      </w:pPr>
      <w:r>
        <w:t xml:space="preserve">3. Motywowanie ucznia do dalszej nauki. </w:t>
      </w:r>
    </w:p>
    <w:p w:rsidR="00756B2E" w:rsidRDefault="00756B2E" w:rsidP="00007F8A">
      <w:pPr>
        <w:spacing w:line="276" w:lineRule="auto"/>
        <w:ind w:left="284" w:hanging="284"/>
        <w:jc w:val="both"/>
      </w:pPr>
      <w:r>
        <w:t xml:space="preserve">4. Dostarczanie rodzicom i nauczycielowi informacji o postępach w nauce, trudnościach </w:t>
      </w:r>
      <w:r w:rsidR="00963819">
        <w:br/>
      </w:r>
      <w:r>
        <w:t xml:space="preserve">i uzdolnieniach ucznia. </w:t>
      </w:r>
    </w:p>
    <w:p w:rsidR="00756B2E" w:rsidRDefault="00756B2E" w:rsidP="00007F8A">
      <w:pPr>
        <w:spacing w:line="276" w:lineRule="auto"/>
        <w:ind w:left="284" w:hanging="284"/>
        <w:jc w:val="both"/>
      </w:pPr>
      <w:r>
        <w:t xml:space="preserve">5. Ocenianie ma charakter wspierający rozwój ucznia. </w:t>
      </w:r>
    </w:p>
    <w:p w:rsidR="00F163C7" w:rsidRDefault="00756B2E" w:rsidP="00007F8A">
      <w:pPr>
        <w:spacing w:line="276" w:lineRule="auto"/>
        <w:ind w:left="284" w:hanging="284"/>
        <w:jc w:val="both"/>
      </w:pPr>
      <w:r>
        <w:t>6. Ocenianie jest procesem ciągłym i dotyczy różnych obszarów aktywności ucznia.</w:t>
      </w:r>
    </w:p>
    <w:p w:rsidR="00756B2E" w:rsidRDefault="00756B2E" w:rsidP="00007F8A">
      <w:pPr>
        <w:spacing w:line="276" w:lineRule="auto"/>
        <w:ind w:left="284" w:hanging="284"/>
        <w:jc w:val="both"/>
      </w:pPr>
    </w:p>
    <w:p w:rsidR="00F163C7" w:rsidRDefault="00F163C7" w:rsidP="00007F8A">
      <w:pPr>
        <w:autoSpaceDE w:val="0"/>
        <w:autoSpaceDN w:val="0"/>
        <w:adjustRightInd w:val="0"/>
        <w:spacing w:line="276" w:lineRule="auto"/>
        <w:jc w:val="both"/>
        <w:rPr>
          <w:b/>
          <w:bCs/>
        </w:rPr>
      </w:pPr>
      <w:r>
        <w:rPr>
          <w:b/>
          <w:bCs/>
        </w:rPr>
        <w:t>W szczególności ocenie podlegają następujące osiągnięcia edukacyjne:</w:t>
      </w:r>
    </w:p>
    <w:p w:rsidR="007E2AB3" w:rsidRDefault="007E2AB3" w:rsidP="00007F8A">
      <w:pPr>
        <w:pStyle w:val="Akapitzlist"/>
        <w:numPr>
          <w:ilvl w:val="0"/>
          <w:numId w:val="24"/>
        </w:numPr>
        <w:spacing w:line="276" w:lineRule="auto"/>
        <w:ind w:left="284" w:hanging="284"/>
        <w:jc w:val="both"/>
      </w:pPr>
      <w:r>
        <w:t xml:space="preserve">Wykorzystanie wielkości fizycznych do opisu poznanych zjawisk lub rozwiązania prostych zadań obliczeniowych. </w:t>
      </w:r>
    </w:p>
    <w:p w:rsidR="007E2AB3" w:rsidRDefault="007E2AB3" w:rsidP="00007F8A">
      <w:pPr>
        <w:pStyle w:val="Akapitzlist"/>
        <w:numPr>
          <w:ilvl w:val="0"/>
          <w:numId w:val="24"/>
        </w:numPr>
        <w:spacing w:line="276" w:lineRule="auto"/>
        <w:ind w:left="284" w:hanging="284"/>
        <w:jc w:val="both"/>
      </w:pPr>
      <w:r>
        <w:t xml:space="preserve">Przeprowadzanie doświadczeń i wyciąganie wniosków z otrzymanych wyników. </w:t>
      </w:r>
    </w:p>
    <w:p w:rsidR="007E2AB3" w:rsidRDefault="007E2AB3" w:rsidP="00007F8A">
      <w:pPr>
        <w:pStyle w:val="Akapitzlist"/>
        <w:numPr>
          <w:ilvl w:val="0"/>
          <w:numId w:val="24"/>
        </w:numPr>
        <w:spacing w:line="276" w:lineRule="auto"/>
        <w:ind w:left="284" w:hanging="284"/>
        <w:jc w:val="both"/>
      </w:pPr>
      <w:r>
        <w:t xml:space="preserve">Wskazywanie w otaczającej rzeczywistości przykładów zjawisk opisywanych za pomocą poznanych praw i zależności fizycznych. </w:t>
      </w:r>
    </w:p>
    <w:p w:rsidR="007E2AB3" w:rsidRDefault="007E2AB3" w:rsidP="00007F8A">
      <w:pPr>
        <w:pStyle w:val="Akapitzlist"/>
        <w:numPr>
          <w:ilvl w:val="0"/>
          <w:numId w:val="24"/>
        </w:numPr>
        <w:spacing w:line="276" w:lineRule="auto"/>
        <w:ind w:left="284" w:hanging="284"/>
        <w:jc w:val="both"/>
      </w:pPr>
      <w:r>
        <w:t xml:space="preserve">Posługiwanie się informacjami pochodzącymi z analizy przeczytanych tekstów (w tym popularno-naukowych). </w:t>
      </w:r>
    </w:p>
    <w:p w:rsidR="007E2AB3" w:rsidRDefault="007E2AB3" w:rsidP="007E2AB3">
      <w:pPr>
        <w:autoSpaceDE w:val="0"/>
        <w:autoSpaceDN w:val="0"/>
        <w:adjustRightInd w:val="0"/>
        <w:spacing w:line="276" w:lineRule="auto"/>
        <w:ind w:left="284" w:hanging="284"/>
        <w:jc w:val="both"/>
        <w:rPr>
          <w:b/>
          <w:bCs/>
        </w:rPr>
      </w:pPr>
    </w:p>
    <w:p w:rsidR="00007F8A" w:rsidRDefault="00007F8A" w:rsidP="007E2AB3">
      <w:pPr>
        <w:autoSpaceDE w:val="0"/>
        <w:autoSpaceDN w:val="0"/>
        <w:adjustRightInd w:val="0"/>
        <w:spacing w:line="276" w:lineRule="auto"/>
        <w:ind w:left="284" w:hanging="284"/>
        <w:jc w:val="both"/>
        <w:rPr>
          <w:b/>
          <w:bCs/>
        </w:rPr>
      </w:pPr>
    </w:p>
    <w:p w:rsidR="00F163C7" w:rsidRDefault="00F163C7" w:rsidP="009266B1">
      <w:pPr>
        <w:autoSpaceDE w:val="0"/>
        <w:autoSpaceDN w:val="0"/>
        <w:adjustRightInd w:val="0"/>
        <w:jc w:val="both"/>
      </w:pPr>
      <w:r>
        <w:br/>
        <w:t xml:space="preserve">METODY I NARZĘDZIA ORAZ SZCZEGÓŁOWE ZASADY SPRAWDZANIA </w:t>
      </w:r>
      <w:r>
        <w:br/>
        <w:t>I OCENIANIA OSIĄGNIĘĆ UCZNIÓW</w:t>
      </w:r>
    </w:p>
    <w:p w:rsidR="00F163C7" w:rsidRDefault="00F163C7" w:rsidP="009266B1">
      <w:pPr>
        <w:autoSpaceDE w:val="0"/>
        <w:autoSpaceDN w:val="0"/>
        <w:adjustRightInd w:val="0"/>
        <w:jc w:val="both"/>
      </w:pPr>
    </w:p>
    <w:p w:rsidR="00F163C7" w:rsidRDefault="00F163C7" w:rsidP="00963819">
      <w:pPr>
        <w:autoSpaceDE w:val="0"/>
        <w:autoSpaceDN w:val="0"/>
        <w:adjustRightInd w:val="0"/>
        <w:spacing w:line="276" w:lineRule="auto"/>
        <w:jc w:val="both"/>
        <w:rPr>
          <w:b/>
          <w:bCs/>
        </w:rPr>
      </w:pPr>
      <w:r>
        <w:rPr>
          <w:b/>
          <w:bCs/>
        </w:rPr>
        <w:t>Formy aktywności podlegające ocenie:</w:t>
      </w:r>
    </w:p>
    <w:p w:rsidR="00F163C7" w:rsidRDefault="00F163C7" w:rsidP="00963819">
      <w:pPr>
        <w:numPr>
          <w:ilvl w:val="0"/>
          <w:numId w:val="8"/>
        </w:numPr>
        <w:autoSpaceDE w:val="0"/>
        <w:autoSpaceDN w:val="0"/>
        <w:adjustRightInd w:val="0"/>
        <w:spacing w:line="276" w:lineRule="auto"/>
        <w:jc w:val="both"/>
      </w:pPr>
      <w:r>
        <w:t>Wypowiedzi ustne np.: swobodna wypowied</w:t>
      </w:r>
      <w:r w:rsidRPr="00BD59A3">
        <w:rPr>
          <w:rFonts w:eastAsia="TimesNewRoman"/>
        </w:rPr>
        <w:t xml:space="preserve">ź </w:t>
      </w:r>
      <w:r>
        <w:t>na okre</w:t>
      </w:r>
      <w:r w:rsidRPr="00BD59A3">
        <w:rPr>
          <w:rFonts w:eastAsia="TimesNewRoman"/>
        </w:rPr>
        <w:t>ś</w:t>
      </w:r>
      <w:r w:rsidR="00BD59A3">
        <w:t xml:space="preserve">lony temat. </w:t>
      </w:r>
      <w:r>
        <w:t>Przy odpowiedzi ustnej obowi</w:t>
      </w:r>
      <w:r w:rsidRPr="00BD59A3">
        <w:rPr>
          <w:rFonts w:eastAsia="TimesNewRoman"/>
        </w:rPr>
        <w:t>ą</w:t>
      </w:r>
      <w:r>
        <w:t>zuje znajomo</w:t>
      </w:r>
      <w:r w:rsidRPr="00BD59A3">
        <w:rPr>
          <w:rFonts w:eastAsia="TimesNewRoman"/>
        </w:rPr>
        <w:t xml:space="preserve">ść </w:t>
      </w:r>
      <w:r>
        <w:t xml:space="preserve">materiału z trzech ostatnich lekcji, w przypadku lekcji powtórzeniowych z całego działu. </w:t>
      </w:r>
      <w:r w:rsidRPr="00BD59A3">
        <w:rPr>
          <w:szCs w:val="20"/>
        </w:rPr>
        <w:t>Uczeń do odpowiedzi przychodzi z zeszytem, który musi być uzupełniony, w przeciwnym razie fakt ten należy uwzględnić przy jego bieżącej ocenie.</w:t>
      </w:r>
    </w:p>
    <w:p w:rsidR="00F163C7" w:rsidRDefault="00F163C7" w:rsidP="00963819">
      <w:pPr>
        <w:autoSpaceDE w:val="0"/>
        <w:autoSpaceDN w:val="0"/>
        <w:adjustRightInd w:val="0"/>
        <w:spacing w:line="276" w:lineRule="auto"/>
        <w:ind w:left="360"/>
        <w:jc w:val="both"/>
      </w:pPr>
    </w:p>
    <w:p w:rsidR="00F163C7" w:rsidRDefault="00F163C7" w:rsidP="00963819">
      <w:pPr>
        <w:numPr>
          <w:ilvl w:val="0"/>
          <w:numId w:val="8"/>
        </w:numPr>
        <w:autoSpaceDE w:val="0"/>
        <w:autoSpaceDN w:val="0"/>
        <w:adjustRightInd w:val="0"/>
        <w:spacing w:line="276" w:lineRule="auto"/>
        <w:jc w:val="both"/>
      </w:pPr>
      <w:r>
        <w:t>Wypowiedzi pisemne:</w:t>
      </w:r>
    </w:p>
    <w:p w:rsidR="00F163C7" w:rsidRDefault="00F163C7" w:rsidP="00963819">
      <w:pPr>
        <w:numPr>
          <w:ilvl w:val="1"/>
          <w:numId w:val="9"/>
        </w:numPr>
        <w:autoSpaceDE w:val="0"/>
        <w:autoSpaceDN w:val="0"/>
        <w:adjustRightInd w:val="0"/>
        <w:spacing w:line="276" w:lineRule="auto"/>
        <w:ind w:left="567" w:hanging="283"/>
        <w:jc w:val="both"/>
      </w:pPr>
      <w:r>
        <w:t>kartkówki obejmuj</w:t>
      </w:r>
      <w:r>
        <w:rPr>
          <w:rFonts w:eastAsia="TimesNewRoman"/>
        </w:rPr>
        <w:t>ą</w:t>
      </w:r>
      <w:r>
        <w:t>ce materiał z trzech ostatnich lekcji (nie musz</w:t>
      </w:r>
      <w:r>
        <w:rPr>
          <w:rFonts w:eastAsia="TimesNewRoman"/>
        </w:rPr>
        <w:t xml:space="preserve">ą </w:t>
      </w:r>
      <w:r>
        <w:t>by</w:t>
      </w:r>
      <w:r>
        <w:rPr>
          <w:rFonts w:eastAsia="TimesNewRoman"/>
        </w:rPr>
        <w:t xml:space="preserve">ć </w:t>
      </w:r>
      <w:r>
        <w:t>wcze</w:t>
      </w:r>
      <w:r>
        <w:rPr>
          <w:rFonts w:eastAsia="TimesNewRoman"/>
        </w:rPr>
        <w:t>ś</w:t>
      </w:r>
      <w:r>
        <w:t>niej zapowiedziane).</w:t>
      </w:r>
    </w:p>
    <w:p w:rsidR="00F163C7" w:rsidRDefault="00F163C7" w:rsidP="00963819">
      <w:pPr>
        <w:numPr>
          <w:ilvl w:val="1"/>
          <w:numId w:val="9"/>
        </w:numPr>
        <w:autoSpaceDE w:val="0"/>
        <w:autoSpaceDN w:val="0"/>
        <w:adjustRightInd w:val="0"/>
        <w:spacing w:line="276" w:lineRule="auto"/>
        <w:ind w:left="567" w:hanging="283"/>
        <w:jc w:val="both"/>
      </w:pPr>
      <w:r>
        <w:lastRenderedPageBreak/>
        <w:t>sprawdziany podsumowuj</w:t>
      </w:r>
      <w:r>
        <w:rPr>
          <w:rFonts w:eastAsia="TimesNewRoman"/>
        </w:rPr>
        <w:t>ą</w:t>
      </w:r>
      <w:r>
        <w:t>ce poszczególne działy (sam sprawdzian oraz jego form</w:t>
      </w:r>
      <w:r>
        <w:rPr>
          <w:rFonts w:eastAsia="TimesNewRoman"/>
        </w:rPr>
        <w:t xml:space="preserve">ę </w:t>
      </w:r>
      <w:r>
        <w:t>nale</w:t>
      </w:r>
      <w:r>
        <w:rPr>
          <w:rFonts w:eastAsia="TimesNewRoman"/>
        </w:rPr>
        <w:t>ż</w:t>
      </w:r>
      <w:r>
        <w:t>y zapowiedzie</w:t>
      </w:r>
      <w:r>
        <w:rPr>
          <w:rFonts w:eastAsia="TimesNewRoman"/>
        </w:rPr>
        <w:t>ć</w:t>
      </w:r>
      <w:r>
        <w:t>, co najmniej tydzie</w:t>
      </w:r>
      <w:r>
        <w:rPr>
          <w:rFonts w:eastAsia="TimesNewRoman"/>
        </w:rPr>
        <w:t xml:space="preserve">ń </w:t>
      </w:r>
      <w:r>
        <w:t>wcze</w:t>
      </w:r>
      <w:r>
        <w:rPr>
          <w:rFonts w:eastAsia="TimesNewRoman"/>
        </w:rPr>
        <w:t>ś</w:t>
      </w:r>
      <w:r>
        <w:t>niej).</w:t>
      </w:r>
    </w:p>
    <w:p w:rsidR="00F163C7" w:rsidRDefault="00F163C7" w:rsidP="00963819">
      <w:pPr>
        <w:numPr>
          <w:ilvl w:val="1"/>
          <w:numId w:val="9"/>
        </w:numPr>
        <w:autoSpaceDE w:val="0"/>
        <w:autoSpaceDN w:val="0"/>
        <w:adjustRightInd w:val="0"/>
        <w:spacing w:line="276" w:lineRule="auto"/>
        <w:ind w:left="567" w:hanging="283"/>
        <w:jc w:val="both"/>
      </w:pPr>
      <w:r>
        <w:t>sprawdziany okresowe (</w:t>
      </w:r>
      <w:r w:rsidR="00BD59A3">
        <w:t>półroczne</w:t>
      </w:r>
      <w:r>
        <w:t xml:space="preserve"> lub całoroczne</w:t>
      </w:r>
      <w:r w:rsidR="00BD59A3">
        <w:t>)</w:t>
      </w:r>
      <w:r>
        <w:rPr>
          <w:szCs w:val="16"/>
        </w:rPr>
        <w:t xml:space="preserve"> raz w semestrze nauczyciel może przeprowadzić sprawdzian podsumowujący wiadomości ucznia z większej partii materiału - kompendium z </w:t>
      </w:r>
      <w:r w:rsidR="00BD59A3">
        <w:rPr>
          <w:szCs w:val="16"/>
        </w:rPr>
        <w:t>fizyki</w:t>
      </w:r>
      <w:r>
        <w:rPr>
          <w:szCs w:val="16"/>
        </w:rPr>
        <w:t xml:space="preserve"> obejmujące zadania z treścią przygotowujące uczniów do egzaminu</w:t>
      </w:r>
      <w:r>
        <w:t>.</w:t>
      </w:r>
    </w:p>
    <w:p w:rsidR="00F163C7" w:rsidRDefault="00F163C7" w:rsidP="00963819">
      <w:pPr>
        <w:autoSpaceDE w:val="0"/>
        <w:autoSpaceDN w:val="0"/>
        <w:adjustRightInd w:val="0"/>
        <w:spacing w:line="276" w:lineRule="auto"/>
        <w:ind w:left="567"/>
        <w:jc w:val="both"/>
      </w:pPr>
    </w:p>
    <w:p w:rsidR="00F163C7" w:rsidRDefault="00F163C7" w:rsidP="00963819">
      <w:pPr>
        <w:autoSpaceDE w:val="0"/>
        <w:autoSpaceDN w:val="0"/>
        <w:adjustRightInd w:val="0"/>
        <w:spacing w:line="276" w:lineRule="auto"/>
        <w:jc w:val="both"/>
        <w:rPr>
          <w:szCs w:val="16"/>
        </w:rPr>
      </w:pPr>
      <w:r>
        <w:rPr>
          <w:szCs w:val="16"/>
        </w:rPr>
        <w:t>Niesamodzielna praca ucznia podczas kartkówki, na sprawdzianie lub pracy klasowej wiąże się z otrzymaniem oceny niedostatecznej oraz zakończeniem pracy.</w:t>
      </w:r>
      <w:r>
        <w:rPr>
          <w:sz w:val="16"/>
          <w:szCs w:val="16"/>
        </w:rPr>
        <w:t xml:space="preserve"> </w:t>
      </w:r>
      <w:r>
        <w:rPr>
          <w:szCs w:val="16"/>
        </w:rPr>
        <w:t>Przez niesamodzielną pracę należy rozumieć: odwracanie się, rozmawianie, odpisywanie, przepisywanie, itp.</w:t>
      </w:r>
    </w:p>
    <w:p w:rsidR="00F163C7" w:rsidRDefault="00F163C7" w:rsidP="00963819">
      <w:pPr>
        <w:autoSpaceDE w:val="0"/>
        <w:autoSpaceDN w:val="0"/>
        <w:adjustRightInd w:val="0"/>
        <w:spacing w:line="276" w:lineRule="auto"/>
        <w:jc w:val="both"/>
      </w:pPr>
    </w:p>
    <w:p w:rsidR="00895681" w:rsidRDefault="00F163C7" w:rsidP="00963819">
      <w:pPr>
        <w:numPr>
          <w:ilvl w:val="0"/>
          <w:numId w:val="8"/>
        </w:numPr>
        <w:spacing w:line="276" w:lineRule="auto"/>
        <w:ind w:left="284" w:hanging="284"/>
        <w:jc w:val="both"/>
      </w:pPr>
      <w:r>
        <w:t>Wkład pracy w przyswojenie wiedzy na lekcji bie</w:t>
      </w:r>
      <w:r>
        <w:rPr>
          <w:rFonts w:eastAsia="TimesNewRoman"/>
        </w:rPr>
        <w:t>żą</w:t>
      </w:r>
      <w:r>
        <w:t>cej (krótkie wypowiedzi na lekcji, praca w grupie, obserwacja do</w:t>
      </w:r>
      <w:r>
        <w:rPr>
          <w:rFonts w:eastAsia="TimesNewRoman"/>
        </w:rPr>
        <w:t>ś</w:t>
      </w:r>
      <w:r>
        <w:t>wiadcze</w:t>
      </w:r>
      <w:r>
        <w:rPr>
          <w:rFonts w:eastAsia="TimesNewRoman"/>
        </w:rPr>
        <w:t xml:space="preserve">ń </w:t>
      </w:r>
      <w:r>
        <w:t>i wyci</w:t>
      </w:r>
      <w:r>
        <w:rPr>
          <w:rFonts w:eastAsia="TimesNewRoman"/>
        </w:rPr>
        <w:t>ą</w:t>
      </w:r>
      <w:r>
        <w:t>ganie wniosków itp.) b</w:t>
      </w:r>
      <w:r>
        <w:rPr>
          <w:rFonts w:eastAsia="TimesNewRoman"/>
        </w:rPr>
        <w:t>ę</w:t>
      </w:r>
      <w:r>
        <w:t>dzie</w:t>
      </w:r>
      <w:r>
        <w:rPr>
          <w:rFonts w:eastAsia="TimesNewRoman"/>
        </w:rPr>
        <w:t xml:space="preserve"> </w:t>
      </w:r>
      <w:r>
        <w:t>oceniany za pomoc</w:t>
      </w:r>
      <w:r>
        <w:rPr>
          <w:rFonts w:eastAsia="TimesNewRoman"/>
        </w:rPr>
        <w:t>ą tzw. „</w:t>
      </w:r>
      <w:r>
        <w:t>plusów”</w:t>
      </w:r>
      <w:r w:rsidR="00007F8A">
        <w:t xml:space="preserve"> </w:t>
      </w:r>
      <w:r>
        <w:t>, które zostan</w:t>
      </w:r>
      <w:r>
        <w:rPr>
          <w:rFonts w:eastAsia="TimesNewRoman"/>
        </w:rPr>
        <w:t xml:space="preserve">ą </w:t>
      </w:r>
      <w:r>
        <w:t>nast</w:t>
      </w:r>
      <w:r>
        <w:rPr>
          <w:rFonts w:eastAsia="TimesNewRoman"/>
        </w:rPr>
        <w:t>ę</w:t>
      </w:r>
      <w:r>
        <w:t xml:space="preserve">pnie przeliczone na oceny. </w:t>
      </w:r>
    </w:p>
    <w:p w:rsidR="00084E20" w:rsidRDefault="00F163C7" w:rsidP="00963819">
      <w:pPr>
        <w:spacing w:line="276" w:lineRule="auto"/>
        <w:ind w:left="284"/>
        <w:jc w:val="both"/>
      </w:pPr>
      <w:r>
        <w:t>Ucze</w:t>
      </w:r>
      <w:r>
        <w:rPr>
          <w:rFonts w:eastAsia="TimesNewRoman"/>
        </w:rPr>
        <w:t xml:space="preserve">ń </w:t>
      </w:r>
      <w:r>
        <w:t>otrzyma ocen</w:t>
      </w:r>
      <w:r>
        <w:rPr>
          <w:rFonts w:eastAsia="TimesNewRoman"/>
        </w:rPr>
        <w:t xml:space="preserve">ę </w:t>
      </w:r>
      <w:r>
        <w:t>bardzo dobr</w:t>
      </w:r>
      <w:r>
        <w:rPr>
          <w:rFonts w:eastAsia="TimesNewRoman"/>
        </w:rPr>
        <w:t xml:space="preserve">ą, </w:t>
      </w:r>
      <w:r>
        <w:t xml:space="preserve">gdy zgromadzi trzy plusy, a gdy uzyska ich mniej, na koniec półrocza </w:t>
      </w:r>
      <w:r w:rsidR="00895681">
        <w:t>mogą one zostać</w:t>
      </w:r>
      <w:r>
        <w:t xml:space="preserve"> zamienione odpowiednio przy dwóch plusach na ocenę dobrą, a przy jednym na ocenę dostateczną. </w:t>
      </w:r>
    </w:p>
    <w:p w:rsidR="00BD59A3" w:rsidRDefault="00BD59A3" w:rsidP="00BD59A3">
      <w:pPr>
        <w:autoSpaceDE w:val="0"/>
        <w:autoSpaceDN w:val="0"/>
        <w:adjustRightInd w:val="0"/>
        <w:spacing w:line="276" w:lineRule="auto"/>
        <w:jc w:val="both"/>
      </w:pPr>
      <w:r>
        <w:t>W przypadku du</w:t>
      </w:r>
      <w:r>
        <w:rPr>
          <w:rFonts w:eastAsia="TimesNewRoman"/>
        </w:rPr>
        <w:t>ż</w:t>
      </w:r>
      <w:r>
        <w:t>ego wkładu pracy na lekcji ucze</w:t>
      </w:r>
      <w:r>
        <w:rPr>
          <w:rFonts w:eastAsia="TimesNewRoman"/>
        </w:rPr>
        <w:t xml:space="preserve">ń </w:t>
      </w:r>
      <w:r>
        <w:t>otrzymuje ocen</w:t>
      </w:r>
      <w:r>
        <w:rPr>
          <w:rFonts w:eastAsia="TimesNewRoman"/>
        </w:rPr>
        <w:t xml:space="preserve">ę </w:t>
      </w:r>
      <w:r>
        <w:t>bardzo dobr</w:t>
      </w:r>
      <w:r>
        <w:rPr>
          <w:rFonts w:eastAsia="TimesNewRoman"/>
        </w:rPr>
        <w:t xml:space="preserve">ą </w:t>
      </w:r>
      <w:r>
        <w:t>lub dobr</w:t>
      </w:r>
      <w:r>
        <w:rPr>
          <w:rFonts w:eastAsia="TimesNewRoman"/>
        </w:rPr>
        <w:t>ą</w:t>
      </w:r>
      <w:r>
        <w:t>.</w:t>
      </w:r>
    </w:p>
    <w:p w:rsidR="00BD59A3" w:rsidRDefault="00BD59A3" w:rsidP="00963819">
      <w:pPr>
        <w:spacing w:line="276" w:lineRule="auto"/>
        <w:ind w:left="284"/>
        <w:jc w:val="both"/>
      </w:pPr>
    </w:p>
    <w:p w:rsidR="00F163C7" w:rsidRDefault="00F163C7" w:rsidP="00963819">
      <w:pPr>
        <w:numPr>
          <w:ilvl w:val="0"/>
          <w:numId w:val="8"/>
        </w:numPr>
        <w:spacing w:line="276" w:lineRule="auto"/>
        <w:ind w:left="0" w:firstLine="0"/>
        <w:jc w:val="both"/>
      </w:pPr>
      <w:r>
        <w:t>Jeśli ucze</w:t>
      </w:r>
      <w:r>
        <w:rPr>
          <w:rFonts w:eastAsia="TimesNewRoman"/>
        </w:rPr>
        <w:t xml:space="preserve">ń </w:t>
      </w:r>
      <w:r>
        <w:t>uzyska trzy minusy otrzymuje ocenę niedostateczną.</w:t>
      </w:r>
    </w:p>
    <w:p w:rsidR="00084E20" w:rsidRPr="00084E20" w:rsidRDefault="00895681" w:rsidP="00963819">
      <w:pPr>
        <w:pStyle w:val="Tekstpodstawowy"/>
        <w:spacing w:after="0" w:line="276" w:lineRule="auto"/>
        <w:jc w:val="both"/>
        <w:rPr>
          <w:rFonts w:ascii="Times New Roman" w:hAnsi="Times New Roman"/>
        </w:rPr>
      </w:pPr>
      <w:r>
        <w:rPr>
          <w:rFonts w:ascii="Times New Roman" w:hAnsi="Times New Roman"/>
        </w:rPr>
        <w:t>„minus</w:t>
      </w:r>
      <w:r w:rsidR="00084E20" w:rsidRPr="00084E20">
        <w:rPr>
          <w:rFonts w:ascii="Times New Roman" w:hAnsi="Times New Roman"/>
        </w:rPr>
        <w:t xml:space="preserve">” uczeń może uzyskać za: </w:t>
      </w:r>
    </w:p>
    <w:p w:rsidR="00084E20" w:rsidRDefault="00084E20" w:rsidP="00963819">
      <w:pPr>
        <w:pStyle w:val="Tekstpodstawowy"/>
        <w:numPr>
          <w:ilvl w:val="0"/>
          <w:numId w:val="17"/>
        </w:numPr>
        <w:spacing w:after="0" w:line="276" w:lineRule="auto"/>
        <w:ind w:left="284" w:firstLine="0"/>
        <w:jc w:val="both"/>
        <w:rPr>
          <w:rFonts w:ascii="Times New Roman" w:hAnsi="Times New Roman"/>
        </w:rPr>
      </w:pPr>
      <w:r>
        <w:rPr>
          <w:rFonts w:ascii="Times New Roman" w:hAnsi="Times New Roman"/>
        </w:rPr>
        <w:t>brak zadania domowego lub brak zeszytu</w:t>
      </w:r>
    </w:p>
    <w:p w:rsidR="00084E20" w:rsidRDefault="00084E20" w:rsidP="00963819">
      <w:pPr>
        <w:pStyle w:val="Tekstpodstawowy"/>
        <w:numPr>
          <w:ilvl w:val="0"/>
          <w:numId w:val="17"/>
        </w:numPr>
        <w:tabs>
          <w:tab w:val="clear" w:pos="720"/>
        </w:tabs>
        <w:spacing w:after="0" w:line="276" w:lineRule="auto"/>
        <w:ind w:left="709" w:hanging="425"/>
        <w:jc w:val="both"/>
        <w:rPr>
          <w:rFonts w:ascii="Times New Roman" w:hAnsi="Times New Roman"/>
        </w:rPr>
      </w:pPr>
      <w:r>
        <w:rPr>
          <w:rFonts w:ascii="Times New Roman" w:hAnsi="Times New Roman"/>
        </w:rPr>
        <w:t>brak koniecznych, wcześniej zapowiedzianych, materiałów niezbędnych podczas lekcji,</w:t>
      </w:r>
    </w:p>
    <w:p w:rsidR="00084E20" w:rsidRDefault="00084E20" w:rsidP="00963819">
      <w:pPr>
        <w:pStyle w:val="Tekstpodstawowy"/>
        <w:numPr>
          <w:ilvl w:val="0"/>
          <w:numId w:val="17"/>
        </w:numPr>
        <w:spacing w:after="0" w:line="276" w:lineRule="auto"/>
        <w:ind w:left="284" w:firstLine="0"/>
        <w:jc w:val="both"/>
        <w:rPr>
          <w:rFonts w:ascii="Times New Roman" w:hAnsi="Times New Roman"/>
        </w:rPr>
      </w:pPr>
      <w:r>
        <w:rPr>
          <w:rFonts w:ascii="Times New Roman" w:hAnsi="Times New Roman"/>
        </w:rPr>
        <w:t>brak oznak pracy w grupie,</w:t>
      </w:r>
    </w:p>
    <w:p w:rsidR="00084E20" w:rsidRPr="00895681" w:rsidRDefault="00084E20" w:rsidP="00963819">
      <w:pPr>
        <w:pStyle w:val="Tekstpodstawowy"/>
        <w:numPr>
          <w:ilvl w:val="0"/>
          <w:numId w:val="17"/>
        </w:numPr>
        <w:spacing w:after="0" w:line="276" w:lineRule="auto"/>
        <w:ind w:left="709" w:hanging="425"/>
        <w:jc w:val="both"/>
        <w:rPr>
          <w:rFonts w:ascii="Times New Roman" w:hAnsi="Times New Roman"/>
        </w:rPr>
      </w:pPr>
      <w:r>
        <w:rPr>
          <w:rFonts w:ascii="Times New Roman" w:hAnsi="Times New Roman"/>
        </w:rPr>
        <w:t>niewykonanie prostych czynności w toku lekcji (nie są one związane z wolnym tempem pracy ucznia).</w:t>
      </w:r>
    </w:p>
    <w:p w:rsidR="00756B2E" w:rsidRDefault="00756B2E" w:rsidP="00963819">
      <w:pPr>
        <w:autoSpaceDE w:val="0"/>
        <w:autoSpaceDN w:val="0"/>
        <w:adjustRightInd w:val="0"/>
        <w:spacing w:line="276" w:lineRule="auto"/>
        <w:ind w:left="284"/>
        <w:jc w:val="both"/>
      </w:pPr>
    </w:p>
    <w:p w:rsidR="00F163C7" w:rsidRDefault="00F163C7" w:rsidP="00963819">
      <w:pPr>
        <w:numPr>
          <w:ilvl w:val="0"/>
          <w:numId w:val="8"/>
        </w:numPr>
        <w:autoSpaceDE w:val="0"/>
        <w:autoSpaceDN w:val="0"/>
        <w:adjustRightInd w:val="0"/>
        <w:spacing w:line="276" w:lineRule="auto"/>
        <w:jc w:val="both"/>
      </w:pPr>
      <w:r>
        <w:t>Umiej</w:t>
      </w:r>
      <w:r>
        <w:rPr>
          <w:rFonts w:eastAsia="TimesNewRoman"/>
        </w:rPr>
        <w:t>ę</w:t>
      </w:r>
      <w:r>
        <w:t>tno</w:t>
      </w:r>
      <w:r>
        <w:rPr>
          <w:rFonts w:eastAsia="TimesNewRoman"/>
        </w:rPr>
        <w:t>ś</w:t>
      </w:r>
      <w:r>
        <w:t>ci doskonalone w domu (praca domowa) b</w:t>
      </w:r>
      <w:r>
        <w:rPr>
          <w:rFonts w:eastAsia="TimesNewRoman"/>
        </w:rPr>
        <w:t>ę</w:t>
      </w:r>
      <w:r>
        <w:t>dzie oceniana w skali celuj</w:t>
      </w:r>
      <w:r>
        <w:rPr>
          <w:rFonts w:eastAsia="TimesNewRoman"/>
        </w:rPr>
        <w:t>ą</w:t>
      </w:r>
      <w:r>
        <w:t>cy-bardzo dobry – dobry – dostateczny – dopuszczaj</w:t>
      </w:r>
      <w:r>
        <w:rPr>
          <w:rFonts w:eastAsia="TimesNewRoman"/>
        </w:rPr>
        <w:t>ą</w:t>
      </w:r>
      <w:r>
        <w:t xml:space="preserve">cy. </w:t>
      </w:r>
      <w:r>
        <w:rPr>
          <w:color w:val="000000"/>
          <w:szCs w:val="16"/>
        </w:rPr>
        <w:t>Za brak zadania domowego uczeń otrzymuje „minus”. Otrzymanie przez ucznia trzech minusów jest równoznaczne z oceną niedostateczną wpisywaną do dziennika. W przypadku, gdy uczeń zostanie przyłapany na odpisywaniu pracy domowej (np. na przerwie), zostaje ukarany wpisem w postaci oceny niedostatecznej do dziennika. Osoba, która udostępniła materiał do przepisania otrzymuje uwagę do dziennika i minus.</w:t>
      </w:r>
    </w:p>
    <w:p w:rsidR="00F163C7" w:rsidRDefault="00F163C7" w:rsidP="00963819">
      <w:pPr>
        <w:numPr>
          <w:ilvl w:val="0"/>
          <w:numId w:val="8"/>
        </w:numPr>
        <w:autoSpaceDE w:val="0"/>
        <w:autoSpaceDN w:val="0"/>
        <w:adjustRightInd w:val="0"/>
        <w:spacing w:line="276" w:lineRule="auto"/>
        <w:jc w:val="both"/>
      </w:pPr>
      <w:r>
        <w:t>Zeszyt przedmiotowy obowi</w:t>
      </w:r>
      <w:r>
        <w:rPr>
          <w:rFonts w:eastAsia="TimesNewRoman"/>
        </w:rPr>
        <w:t>ą</w:t>
      </w:r>
      <w:r>
        <w:t>zkowy– sprawdzany jeden raz w ciągu semestru.</w:t>
      </w:r>
    </w:p>
    <w:p w:rsidR="00F163C7" w:rsidRDefault="00F163C7" w:rsidP="00963819">
      <w:pPr>
        <w:autoSpaceDE w:val="0"/>
        <w:autoSpaceDN w:val="0"/>
        <w:adjustRightInd w:val="0"/>
        <w:spacing w:line="276" w:lineRule="auto"/>
        <w:ind w:left="360"/>
        <w:jc w:val="both"/>
      </w:pPr>
      <w:r>
        <w:rPr>
          <w:szCs w:val="16"/>
        </w:rPr>
        <w:t>Na ocenę za prowadzenie zeszytu przedm</w:t>
      </w:r>
      <w:r w:rsidR="00BD59A3">
        <w:rPr>
          <w:szCs w:val="16"/>
        </w:rPr>
        <w:t xml:space="preserve">iotowego wpływają: poprawność </w:t>
      </w:r>
      <w:r w:rsidR="00BD59A3">
        <w:rPr>
          <w:szCs w:val="16"/>
        </w:rPr>
        <w:br/>
        <w:t xml:space="preserve">i </w:t>
      </w:r>
      <w:r>
        <w:rPr>
          <w:szCs w:val="16"/>
        </w:rPr>
        <w:t>systematyczność w zapisie notatek, bieżące zapisy stanowiące odpowiedzi na zadane treści z prac domowych, walory estetyczne, zapis tematów lekcji, numerów jednostek lekcyjnych oraz dat, opracowania graficzne</w:t>
      </w:r>
      <w:r>
        <w:t>.</w:t>
      </w:r>
    </w:p>
    <w:p w:rsidR="00F163C7" w:rsidRDefault="00F163C7" w:rsidP="00963819">
      <w:pPr>
        <w:autoSpaceDE w:val="0"/>
        <w:autoSpaceDN w:val="0"/>
        <w:adjustRightInd w:val="0"/>
        <w:spacing w:line="276" w:lineRule="auto"/>
        <w:ind w:left="360"/>
        <w:jc w:val="both"/>
      </w:pPr>
    </w:p>
    <w:p w:rsidR="00F163C7" w:rsidRDefault="00F163C7" w:rsidP="00963819">
      <w:pPr>
        <w:autoSpaceDE w:val="0"/>
        <w:autoSpaceDN w:val="0"/>
        <w:adjustRightInd w:val="0"/>
        <w:spacing w:line="276" w:lineRule="auto"/>
        <w:jc w:val="both"/>
      </w:pPr>
      <w:r>
        <w:t>Brak zeszytu przedmiotowego</w:t>
      </w:r>
      <w:r>
        <w:rPr>
          <w:rFonts w:eastAsia="TimesNewRoman"/>
        </w:rPr>
        <w:t xml:space="preserve"> </w:t>
      </w:r>
      <w:r>
        <w:t>w przypadku, gdy była zadana praca domowa, zostaje odnotowany jako „minus” za brak pracy domowej.</w:t>
      </w:r>
    </w:p>
    <w:p w:rsidR="00F163C7" w:rsidRDefault="00F163C7" w:rsidP="00963819">
      <w:pPr>
        <w:autoSpaceDE w:val="0"/>
        <w:autoSpaceDN w:val="0"/>
        <w:adjustRightInd w:val="0"/>
        <w:spacing w:line="276" w:lineRule="auto"/>
        <w:jc w:val="both"/>
      </w:pPr>
    </w:p>
    <w:p w:rsidR="00F163C7" w:rsidRDefault="00F163C7" w:rsidP="00963819">
      <w:pPr>
        <w:numPr>
          <w:ilvl w:val="0"/>
          <w:numId w:val="8"/>
        </w:numPr>
        <w:autoSpaceDE w:val="0"/>
        <w:autoSpaceDN w:val="0"/>
        <w:adjustRightInd w:val="0"/>
        <w:spacing w:line="276" w:lineRule="auto"/>
        <w:jc w:val="both"/>
      </w:pPr>
      <w:r>
        <w:lastRenderedPageBreak/>
        <w:t>Prace dodatkowe (</w:t>
      </w:r>
      <w:r>
        <w:rPr>
          <w:szCs w:val="16"/>
        </w:rPr>
        <w:t xml:space="preserve">opracowanie referatu, pomocy multimedialnych na zadany temat, </w:t>
      </w:r>
      <w:r>
        <w:t xml:space="preserve">opracowania oparte na innych </w:t>
      </w:r>
      <w:r>
        <w:rPr>
          <w:rFonts w:eastAsia="TimesNewRoman"/>
        </w:rPr>
        <w:t>ź</w:t>
      </w:r>
      <w:r>
        <w:t>ródłach niż</w:t>
      </w:r>
      <w:r>
        <w:rPr>
          <w:rFonts w:eastAsia="TimesNewRoman"/>
        </w:rPr>
        <w:t xml:space="preserve"> </w:t>
      </w:r>
      <w:r>
        <w:t>podr</w:t>
      </w:r>
      <w:r>
        <w:rPr>
          <w:rFonts w:eastAsia="TimesNewRoman"/>
        </w:rPr>
        <w:t>ę</w:t>
      </w:r>
      <w:r>
        <w:t>cznik, plansze, rysunki, okazy wzbogacaj</w:t>
      </w:r>
      <w:r>
        <w:rPr>
          <w:rFonts w:eastAsia="TimesNewRoman"/>
        </w:rPr>
        <w:t>ą</w:t>
      </w:r>
      <w:r>
        <w:t>ce zbiory i inne) – uczeń otrzymuje ocenę  w skali celuj</w:t>
      </w:r>
      <w:r>
        <w:rPr>
          <w:rFonts w:eastAsia="TimesNewRoman"/>
        </w:rPr>
        <w:t>ą</w:t>
      </w:r>
      <w:r>
        <w:t>cy – bardzo dobry – dobry – dostateczny – dopuszczający.</w:t>
      </w:r>
    </w:p>
    <w:p w:rsidR="00F163C7" w:rsidRDefault="00F163C7" w:rsidP="00963819">
      <w:pPr>
        <w:numPr>
          <w:ilvl w:val="0"/>
          <w:numId w:val="8"/>
        </w:numPr>
        <w:autoSpaceDE w:val="0"/>
        <w:autoSpaceDN w:val="0"/>
        <w:adjustRightInd w:val="0"/>
        <w:spacing w:line="276" w:lineRule="auto"/>
        <w:jc w:val="both"/>
      </w:pPr>
      <w:r>
        <w:rPr>
          <w:szCs w:val="16"/>
        </w:rPr>
        <w:t>Czynny udz</w:t>
      </w:r>
      <w:r w:rsidR="00BD59A3">
        <w:rPr>
          <w:szCs w:val="16"/>
        </w:rPr>
        <w:t xml:space="preserve">iał w zajęciach pozalekcyjnych </w:t>
      </w:r>
      <w:r>
        <w:rPr>
          <w:szCs w:val="16"/>
        </w:rPr>
        <w:t>związanych z poszerzaniem i gruntowaniem wiadomości z chemii uczeń otrzymuje dodatkowe oceny (także celujące).</w:t>
      </w:r>
    </w:p>
    <w:p w:rsidR="00F163C7" w:rsidRDefault="00F163C7" w:rsidP="00963819">
      <w:pPr>
        <w:numPr>
          <w:ilvl w:val="0"/>
          <w:numId w:val="8"/>
        </w:numPr>
        <w:autoSpaceDE w:val="0"/>
        <w:autoSpaceDN w:val="0"/>
        <w:adjustRightInd w:val="0"/>
        <w:spacing w:line="276" w:lineRule="auto"/>
        <w:jc w:val="both"/>
      </w:pPr>
      <w:r>
        <w:t>W przypadku sprawdzianów pisemnych lub kartkówek przyjmuje się skalę punktową przeliczaną na oceny cyfrowe wg kryteriów.</w:t>
      </w:r>
    </w:p>
    <w:p w:rsidR="00F163C7" w:rsidRDefault="00F163C7" w:rsidP="00963819">
      <w:pPr>
        <w:autoSpaceDE w:val="0"/>
        <w:autoSpaceDN w:val="0"/>
        <w:adjustRightInd w:val="0"/>
        <w:spacing w:line="276" w:lineRule="auto"/>
        <w:ind w:left="360"/>
        <w:jc w:val="both"/>
      </w:pPr>
    </w:p>
    <w:p w:rsidR="000F12FA" w:rsidRDefault="000F12FA" w:rsidP="000F12FA">
      <w:pPr>
        <w:ind w:left="1068"/>
        <w:jc w:val="both"/>
      </w:pPr>
      <w:r>
        <w:t>0 –29% - niedostateczny</w:t>
      </w:r>
    </w:p>
    <w:p w:rsidR="000F12FA" w:rsidRDefault="000F12FA" w:rsidP="000F12FA">
      <w:pPr>
        <w:ind w:left="1068"/>
        <w:jc w:val="both"/>
      </w:pPr>
      <w:r>
        <w:t>30 – 49% - dopuszczający</w:t>
      </w:r>
    </w:p>
    <w:p w:rsidR="000F12FA" w:rsidRDefault="000F12FA" w:rsidP="000F12FA">
      <w:pPr>
        <w:ind w:left="1068"/>
        <w:jc w:val="both"/>
      </w:pPr>
      <w:r>
        <w:t>50 – 74% - dostateczny</w:t>
      </w:r>
    </w:p>
    <w:p w:rsidR="000F12FA" w:rsidRDefault="000F12FA" w:rsidP="000F12FA">
      <w:pPr>
        <w:ind w:left="1068"/>
        <w:jc w:val="both"/>
      </w:pPr>
      <w:r>
        <w:t>75 – 90% - dobry</w:t>
      </w:r>
    </w:p>
    <w:p w:rsidR="000F12FA" w:rsidRDefault="000F12FA" w:rsidP="000F12FA">
      <w:pPr>
        <w:ind w:left="1068"/>
        <w:jc w:val="both"/>
      </w:pPr>
      <w:r>
        <w:t>91 – 100% - bardzo dobry</w:t>
      </w:r>
    </w:p>
    <w:p w:rsidR="000F12FA" w:rsidRDefault="000F12FA" w:rsidP="000F12FA">
      <w:pPr>
        <w:ind w:left="1068"/>
        <w:jc w:val="both"/>
      </w:pPr>
      <w:r>
        <w:t>powyżej 100% - celujący</w:t>
      </w:r>
    </w:p>
    <w:p w:rsidR="00F163C7" w:rsidRDefault="00F163C7" w:rsidP="00963819">
      <w:pPr>
        <w:spacing w:line="276" w:lineRule="auto"/>
        <w:ind w:left="720"/>
        <w:jc w:val="both"/>
      </w:pPr>
    </w:p>
    <w:p w:rsidR="00F163C7" w:rsidRDefault="00F163C7" w:rsidP="00963819">
      <w:pPr>
        <w:autoSpaceDE w:val="0"/>
        <w:autoSpaceDN w:val="0"/>
        <w:adjustRightInd w:val="0"/>
        <w:spacing w:line="276" w:lineRule="auto"/>
        <w:ind w:left="360"/>
        <w:jc w:val="both"/>
      </w:pPr>
    </w:p>
    <w:p w:rsidR="00F163C7" w:rsidRDefault="003A762F" w:rsidP="00963819">
      <w:pPr>
        <w:numPr>
          <w:ilvl w:val="0"/>
          <w:numId w:val="8"/>
        </w:numPr>
        <w:autoSpaceDE w:val="0"/>
        <w:autoSpaceDN w:val="0"/>
        <w:adjustRightInd w:val="0"/>
        <w:spacing w:line="276" w:lineRule="auto"/>
        <w:jc w:val="both"/>
      </w:pPr>
      <w:r>
        <w:t>Zeszyt ćwiczeń sprawdzamy</w:t>
      </w:r>
      <w:r w:rsidR="00F163C7">
        <w:t xml:space="preserve"> przynajmniej raz w ciągu półrocza.</w:t>
      </w:r>
    </w:p>
    <w:p w:rsidR="00F163C7" w:rsidRDefault="00F163C7" w:rsidP="00963819">
      <w:pPr>
        <w:autoSpaceDE w:val="0"/>
        <w:autoSpaceDN w:val="0"/>
        <w:adjustRightInd w:val="0"/>
        <w:spacing w:line="276" w:lineRule="auto"/>
        <w:ind w:left="360"/>
        <w:jc w:val="both"/>
      </w:pPr>
    </w:p>
    <w:p w:rsidR="00F163C7" w:rsidRDefault="00F163C7" w:rsidP="00963819">
      <w:pPr>
        <w:numPr>
          <w:ilvl w:val="0"/>
          <w:numId w:val="8"/>
        </w:numPr>
        <w:autoSpaceDE w:val="0"/>
        <w:autoSpaceDN w:val="0"/>
        <w:adjustRightInd w:val="0"/>
        <w:spacing w:line="276" w:lineRule="auto"/>
        <w:jc w:val="both"/>
      </w:pPr>
      <w:r>
        <w:t>Prace dodatkowe, schematy, plansze, rysunki, wykresy w skali ocen bardzo dobry- dobry. Przy ocenianiu uwzględnia się:</w:t>
      </w:r>
    </w:p>
    <w:p w:rsidR="00F163C7" w:rsidRDefault="00F163C7" w:rsidP="00963819">
      <w:pPr>
        <w:spacing w:line="276" w:lineRule="auto"/>
        <w:ind w:left="708"/>
        <w:jc w:val="both"/>
      </w:pPr>
      <w:r>
        <w:t>• wkład włożonej pracy,</w:t>
      </w:r>
    </w:p>
    <w:p w:rsidR="00F163C7" w:rsidRDefault="00F163C7" w:rsidP="00963819">
      <w:pPr>
        <w:spacing w:line="276" w:lineRule="auto"/>
        <w:ind w:left="708"/>
        <w:jc w:val="both"/>
      </w:pPr>
      <w:r>
        <w:t>• twórczość pracy,</w:t>
      </w:r>
    </w:p>
    <w:p w:rsidR="00F163C7" w:rsidRDefault="00F163C7" w:rsidP="00963819">
      <w:pPr>
        <w:spacing w:line="276" w:lineRule="auto"/>
        <w:ind w:left="708"/>
        <w:jc w:val="both"/>
      </w:pPr>
      <w:r>
        <w:t>• estetykę wykonania.</w:t>
      </w:r>
    </w:p>
    <w:p w:rsidR="00F163C7" w:rsidRDefault="00F163C7" w:rsidP="00963819">
      <w:pPr>
        <w:numPr>
          <w:ilvl w:val="0"/>
          <w:numId w:val="10"/>
        </w:numPr>
        <w:spacing w:line="276" w:lineRule="auto"/>
        <w:ind w:left="426" w:hanging="426"/>
        <w:jc w:val="both"/>
      </w:pPr>
      <w:r>
        <w:t xml:space="preserve">Uczeń zobowiązany jest do posiadania podręcznika, prowadzenia zeszytu przedmiotowego i zeszytu ćwiczeń. </w:t>
      </w:r>
      <w:r>
        <w:rPr>
          <w:color w:val="000000"/>
          <w:szCs w:val="16"/>
        </w:rPr>
        <w:t>Za brak wymienionych pomocy uczeń otrzymuje „minus”. Otrzymanie przez ucznia trzech minusów jest równoznaczne z oceną niedostateczną wpisywaną do dziennika</w:t>
      </w:r>
      <w:r>
        <w:t>.</w:t>
      </w:r>
    </w:p>
    <w:p w:rsidR="00804CD0" w:rsidRDefault="00804CD0" w:rsidP="00963819">
      <w:pPr>
        <w:numPr>
          <w:ilvl w:val="0"/>
          <w:numId w:val="10"/>
        </w:numPr>
        <w:spacing w:line="276" w:lineRule="auto"/>
        <w:ind w:left="426" w:hanging="426"/>
        <w:jc w:val="both"/>
      </w:pPr>
      <w:r>
        <w:t>Nieobecność ucznia na lekcji zobowiązuje go do uzupełnienia materiału.</w:t>
      </w:r>
    </w:p>
    <w:p w:rsidR="00F163C7" w:rsidRDefault="00F163C7" w:rsidP="00963819">
      <w:pPr>
        <w:autoSpaceDE w:val="0"/>
        <w:autoSpaceDN w:val="0"/>
        <w:adjustRightInd w:val="0"/>
        <w:spacing w:line="276" w:lineRule="auto"/>
        <w:jc w:val="both"/>
        <w:rPr>
          <w:b/>
          <w:bCs/>
        </w:rPr>
      </w:pPr>
    </w:p>
    <w:p w:rsidR="00F163C7" w:rsidRDefault="00F163C7" w:rsidP="00963819">
      <w:pPr>
        <w:autoSpaceDE w:val="0"/>
        <w:autoSpaceDN w:val="0"/>
        <w:adjustRightInd w:val="0"/>
        <w:spacing w:line="276" w:lineRule="auto"/>
        <w:jc w:val="both"/>
      </w:pPr>
      <w:r>
        <w:rPr>
          <w:b/>
          <w:bCs/>
        </w:rPr>
        <w:t>Zasady poprawiania ocen</w:t>
      </w:r>
      <w:r>
        <w:t>:</w:t>
      </w:r>
    </w:p>
    <w:p w:rsidR="00F163C7" w:rsidRDefault="00F163C7" w:rsidP="00963819">
      <w:pPr>
        <w:numPr>
          <w:ilvl w:val="0"/>
          <w:numId w:val="11"/>
        </w:numPr>
        <w:tabs>
          <w:tab w:val="num" w:pos="360"/>
        </w:tabs>
        <w:autoSpaceDE w:val="0"/>
        <w:autoSpaceDN w:val="0"/>
        <w:adjustRightInd w:val="0"/>
        <w:spacing w:line="276" w:lineRule="auto"/>
        <w:ind w:left="360"/>
        <w:jc w:val="both"/>
      </w:pPr>
      <w:r>
        <w:rPr>
          <w:szCs w:val="16"/>
        </w:rPr>
        <w:t xml:space="preserve">Uczeń może poprawić ocenę niedostateczną ze sprawdzianu lub pracy klasowej (testu) w terminie ustalonym z nauczycielem przedmiotu </w:t>
      </w:r>
      <w:r>
        <w:t xml:space="preserve">(w ciągu dwóch tygodni). </w:t>
      </w:r>
      <w:r>
        <w:rPr>
          <w:szCs w:val="16"/>
        </w:rPr>
        <w:t xml:space="preserve">Ocena </w:t>
      </w:r>
      <w:r w:rsidR="003A762F">
        <w:rPr>
          <w:szCs w:val="16"/>
        </w:rPr>
        <w:br/>
      </w:r>
      <w:r>
        <w:rPr>
          <w:szCs w:val="16"/>
        </w:rPr>
        <w:t>z poprawy wpisywana jest do dziennika obok oceny poprawianej.</w:t>
      </w:r>
    </w:p>
    <w:p w:rsidR="00F163C7" w:rsidRDefault="00F163C7" w:rsidP="00963819">
      <w:pPr>
        <w:numPr>
          <w:ilvl w:val="0"/>
          <w:numId w:val="11"/>
        </w:numPr>
        <w:tabs>
          <w:tab w:val="num" w:pos="360"/>
        </w:tabs>
        <w:autoSpaceDE w:val="0"/>
        <w:autoSpaceDN w:val="0"/>
        <w:adjustRightInd w:val="0"/>
        <w:spacing w:line="276" w:lineRule="auto"/>
        <w:ind w:left="360"/>
        <w:jc w:val="both"/>
      </w:pPr>
      <w:r>
        <w:t>Ucze</w:t>
      </w:r>
      <w:r>
        <w:rPr>
          <w:rFonts w:eastAsia="TimesNewRoman"/>
        </w:rPr>
        <w:t xml:space="preserve">ń </w:t>
      </w:r>
      <w:r>
        <w:t>mo</w:t>
      </w:r>
      <w:r>
        <w:rPr>
          <w:rFonts w:eastAsia="TimesNewRoman"/>
        </w:rPr>
        <w:t>ż</w:t>
      </w:r>
      <w:r>
        <w:t>e poprawi</w:t>
      </w:r>
      <w:r>
        <w:rPr>
          <w:rFonts w:eastAsia="TimesNewRoman"/>
        </w:rPr>
        <w:t xml:space="preserve">ć </w:t>
      </w:r>
      <w:r>
        <w:t>oceny wy</w:t>
      </w:r>
      <w:r>
        <w:rPr>
          <w:rFonts w:eastAsia="TimesNewRoman"/>
        </w:rPr>
        <w:t>ż</w:t>
      </w:r>
      <w:r>
        <w:t xml:space="preserve">sze od niedostatecznej, ale po uzgodnieniu </w:t>
      </w:r>
      <w:r>
        <w:br/>
        <w:t>z nauczycielem.</w:t>
      </w:r>
    </w:p>
    <w:p w:rsidR="00F163C7" w:rsidRDefault="00F163C7" w:rsidP="00963819">
      <w:pPr>
        <w:numPr>
          <w:ilvl w:val="0"/>
          <w:numId w:val="11"/>
        </w:numPr>
        <w:tabs>
          <w:tab w:val="num" w:pos="360"/>
        </w:tabs>
        <w:autoSpaceDE w:val="0"/>
        <w:autoSpaceDN w:val="0"/>
        <w:adjustRightInd w:val="0"/>
        <w:spacing w:line="276" w:lineRule="auto"/>
        <w:ind w:left="360"/>
        <w:jc w:val="both"/>
      </w:pPr>
      <w:r>
        <w:rPr>
          <w:szCs w:val="16"/>
        </w:rPr>
        <w:t>Uczeń, który był nieobecny na zapowiadanym sprawdzianie lub teście (pracy klasowej), musi napisać pracę zaliczeniową (pod warunkiem, że jego nieobecność została usprawiedliwiona). Uczeń otrzymuje ocenę niedostateczną, jeśli był nieobecny tylko na godzinie lekcyjnej w dniu pisania pracy klasowej (testu) i nie przedstawił usprawiedliwienia nieobecności, a także gdy odmówił pisania pracy.</w:t>
      </w:r>
    </w:p>
    <w:p w:rsidR="00F163C7" w:rsidRDefault="00F163C7" w:rsidP="00963819">
      <w:pPr>
        <w:numPr>
          <w:ilvl w:val="0"/>
          <w:numId w:val="11"/>
        </w:numPr>
        <w:tabs>
          <w:tab w:val="num" w:pos="360"/>
        </w:tabs>
        <w:autoSpaceDE w:val="0"/>
        <w:autoSpaceDN w:val="0"/>
        <w:adjustRightInd w:val="0"/>
        <w:spacing w:line="276" w:lineRule="auto"/>
        <w:ind w:left="360"/>
        <w:jc w:val="both"/>
      </w:pPr>
      <w:r>
        <w:t>W przypadku, gdy ucze</w:t>
      </w:r>
      <w:r>
        <w:rPr>
          <w:rFonts w:eastAsia="TimesNewRoman"/>
        </w:rPr>
        <w:t xml:space="preserve">ń </w:t>
      </w:r>
      <w:r>
        <w:t>zgłosi ch</w:t>
      </w:r>
      <w:r>
        <w:rPr>
          <w:rFonts w:eastAsia="TimesNewRoman"/>
        </w:rPr>
        <w:t xml:space="preserve">ęć </w:t>
      </w:r>
      <w:r>
        <w:t>uzupełnienia braków z przedmiotu, nauczyciel ch</w:t>
      </w:r>
      <w:r>
        <w:rPr>
          <w:rFonts w:eastAsia="TimesNewRoman"/>
        </w:rPr>
        <w:t>ę</w:t>
      </w:r>
      <w:r>
        <w:t>tnie udzieli pomocy.</w:t>
      </w:r>
    </w:p>
    <w:p w:rsidR="00F163C7" w:rsidRDefault="00F163C7" w:rsidP="00963819">
      <w:pPr>
        <w:numPr>
          <w:ilvl w:val="0"/>
          <w:numId w:val="11"/>
        </w:numPr>
        <w:tabs>
          <w:tab w:val="num" w:pos="360"/>
        </w:tabs>
        <w:autoSpaceDE w:val="0"/>
        <w:autoSpaceDN w:val="0"/>
        <w:adjustRightInd w:val="0"/>
        <w:spacing w:line="276" w:lineRule="auto"/>
        <w:ind w:left="360"/>
        <w:jc w:val="both"/>
      </w:pPr>
      <w:r>
        <w:t>Oceny uzyskane z kartkówek nie podlegaj</w:t>
      </w:r>
      <w:r>
        <w:rPr>
          <w:rFonts w:eastAsia="TimesNewRoman"/>
        </w:rPr>
        <w:t xml:space="preserve">ą </w:t>
      </w:r>
      <w:r>
        <w:t>poprawie - nauczyciel może wyrazi</w:t>
      </w:r>
      <w:r>
        <w:rPr>
          <w:rFonts w:eastAsia="TimesNewRoman"/>
        </w:rPr>
        <w:t xml:space="preserve">ć </w:t>
      </w:r>
      <w:r>
        <w:t>zgod</w:t>
      </w:r>
      <w:r>
        <w:rPr>
          <w:rFonts w:eastAsia="TimesNewRoman"/>
        </w:rPr>
        <w:t xml:space="preserve">ę </w:t>
      </w:r>
      <w:r>
        <w:t>na popraw</w:t>
      </w:r>
      <w:r>
        <w:rPr>
          <w:rFonts w:eastAsia="TimesNewRoman"/>
        </w:rPr>
        <w:t xml:space="preserve">ę </w:t>
      </w:r>
      <w:r>
        <w:t>ocen z kartkówek lub zada</w:t>
      </w:r>
      <w:r>
        <w:rPr>
          <w:rFonts w:eastAsia="TimesNewRoman"/>
        </w:rPr>
        <w:t xml:space="preserve">ń </w:t>
      </w:r>
      <w:r>
        <w:t>domowych.</w:t>
      </w:r>
    </w:p>
    <w:p w:rsidR="00F163C7" w:rsidRDefault="00F163C7" w:rsidP="00963819">
      <w:pPr>
        <w:numPr>
          <w:ilvl w:val="0"/>
          <w:numId w:val="11"/>
        </w:numPr>
        <w:tabs>
          <w:tab w:val="num" w:pos="360"/>
        </w:tabs>
        <w:autoSpaceDE w:val="0"/>
        <w:autoSpaceDN w:val="0"/>
        <w:adjustRightInd w:val="0"/>
        <w:spacing w:line="276" w:lineRule="auto"/>
        <w:ind w:left="360"/>
        <w:jc w:val="both"/>
      </w:pPr>
      <w:r>
        <w:lastRenderedPageBreak/>
        <w:t>Je</w:t>
      </w:r>
      <w:r>
        <w:rPr>
          <w:rFonts w:eastAsia="TimesNewRoman"/>
        </w:rPr>
        <w:t>ż</w:t>
      </w:r>
      <w:r>
        <w:t>eli ucze</w:t>
      </w:r>
      <w:r>
        <w:rPr>
          <w:rFonts w:eastAsia="TimesNewRoman"/>
        </w:rPr>
        <w:t xml:space="preserve">ń </w:t>
      </w:r>
      <w:r>
        <w:t>z przyczyn losowych nie mo</w:t>
      </w:r>
      <w:r>
        <w:rPr>
          <w:rFonts w:eastAsia="TimesNewRoman"/>
        </w:rPr>
        <w:t>ż</w:t>
      </w:r>
      <w:r>
        <w:t>e napisa</w:t>
      </w:r>
      <w:r>
        <w:rPr>
          <w:rFonts w:eastAsia="TimesNewRoman"/>
        </w:rPr>
        <w:t xml:space="preserve">ć </w:t>
      </w:r>
      <w:r>
        <w:t>sprawdzianu lub testu w okre</w:t>
      </w:r>
      <w:r>
        <w:rPr>
          <w:rFonts w:eastAsia="TimesNewRoman"/>
        </w:rPr>
        <w:t>ś</w:t>
      </w:r>
      <w:r>
        <w:t>lonym terminie, wówczas ma obowi</w:t>
      </w:r>
      <w:r>
        <w:rPr>
          <w:rFonts w:eastAsia="TimesNewRoman"/>
        </w:rPr>
        <w:t>ą</w:t>
      </w:r>
      <w:r>
        <w:t>zek napisa</w:t>
      </w:r>
      <w:r>
        <w:rPr>
          <w:rFonts w:eastAsia="TimesNewRoman"/>
        </w:rPr>
        <w:t xml:space="preserve">ć </w:t>
      </w:r>
      <w:r>
        <w:t>sprawdzian w innym terminie, ustalonym z nauczycielem (w ciągu dwóch tygodni).</w:t>
      </w:r>
    </w:p>
    <w:p w:rsidR="00F163C7" w:rsidRDefault="00F163C7" w:rsidP="00963819">
      <w:pPr>
        <w:autoSpaceDE w:val="0"/>
        <w:autoSpaceDN w:val="0"/>
        <w:adjustRightInd w:val="0"/>
        <w:spacing w:line="276" w:lineRule="auto"/>
        <w:jc w:val="both"/>
        <w:rPr>
          <w:b/>
          <w:bCs/>
        </w:rPr>
      </w:pPr>
      <w:r>
        <w:br/>
      </w:r>
      <w:r>
        <w:rPr>
          <w:b/>
          <w:bCs/>
        </w:rPr>
        <w:t>Uczniowie z dysfunkcjami orzeczonymi przez poradnie psychologiczno-pedagogiczne</w:t>
      </w:r>
    </w:p>
    <w:p w:rsidR="00F163C7" w:rsidRDefault="00F163C7" w:rsidP="00963819">
      <w:pPr>
        <w:numPr>
          <w:ilvl w:val="0"/>
          <w:numId w:val="12"/>
        </w:numPr>
        <w:tabs>
          <w:tab w:val="num" w:pos="360"/>
        </w:tabs>
        <w:autoSpaceDE w:val="0"/>
        <w:autoSpaceDN w:val="0"/>
        <w:adjustRightInd w:val="0"/>
        <w:spacing w:line="276" w:lineRule="auto"/>
        <w:ind w:left="360"/>
        <w:jc w:val="both"/>
      </w:pPr>
      <w:r>
        <w:t>Uczniowie posiadaj</w:t>
      </w:r>
      <w:r>
        <w:rPr>
          <w:rFonts w:eastAsia="TimesNewRoman"/>
        </w:rPr>
        <w:t>ą</w:t>
      </w:r>
      <w:r>
        <w:t>cy informacj</w:t>
      </w:r>
      <w:r>
        <w:rPr>
          <w:rFonts w:eastAsia="TimesNewRoman"/>
        </w:rPr>
        <w:t xml:space="preserve">ę </w:t>
      </w:r>
      <w:r>
        <w:t>o dostosowaniu poziomu wymaga</w:t>
      </w:r>
      <w:r>
        <w:rPr>
          <w:rFonts w:eastAsia="TimesNewRoman"/>
        </w:rPr>
        <w:t xml:space="preserve">ń </w:t>
      </w:r>
      <w:r>
        <w:t>edukacyjnych do ich mo</w:t>
      </w:r>
      <w:r>
        <w:rPr>
          <w:rFonts w:eastAsia="TimesNewRoman"/>
        </w:rPr>
        <w:t>ż</w:t>
      </w:r>
      <w:r>
        <w:t>liwo</w:t>
      </w:r>
      <w:r>
        <w:rPr>
          <w:rFonts w:eastAsia="TimesNewRoman"/>
        </w:rPr>
        <w:t>ś</w:t>
      </w:r>
      <w:r>
        <w:t>ci - otrzymuj</w:t>
      </w:r>
      <w:r>
        <w:rPr>
          <w:rFonts w:eastAsia="TimesNewRoman"/>
        </w:rPr>
        <w:t xml:space="preserve">ą </w:t>
      </w:r>
      <w:r>
        <w:t>ocen</w:t>
      </w:r>
      <w:r>
        <w:rPr>
          <w:rFonts w:eastAsia="TimesNewRoman"/>
        </w:rPr>
        <w:t xml:space="preserve">ę </w:t>
      </w:r>
      <w:r>
        <w:t>dopuszczaj</w:t>
      </w:r>
      <w:r>
        <w:rPr>
          <w:rFonts w:eastAsia="TimesNewRoman"/>
        </w:rPr>
        <w:t>ą</w:t>
      </w:r>
      <w:r>
        <w:t>c</w:t>
      </w:r>
      <w:r>
        <w:rPr>
          <w:rFonts w:eastAsia="TimesNewRoman"/>
        </w:rPr>
        <w:t xml:space="preserve">ą </w:t>
      </w:r>
      <w:r>
        <w:t>po uzyskaniu 20 % punktów testu, sprawdzianu lub kartkówki.</w:t>
      </w:r>
    </w:p>
    <w:p w:rsidR="00F163C7" w:rsidRDefault="00F163C7" w:rsidP="00963819">
      <w:pPr>
        <w:numPr>
          <w:ilvl w:val="0"/>
          <w:numId w:val="12"/>
        </w:numPr>
        <w:tabs>
          <w:tab w:val="num" w:pos="360"/>
        </w:tabs>
        <w:autoSpaceDE w:val="0"/>
        <w:autoSpaceDN w:val="0"/>
        <w:adjustRightInd w:val="0"/>
        <w:spacing w:line="276" w:lineRule="auto"/>
        <w:ind w:left="360"/>
        <w:jc w:val="both"/>
      </w:pPr>
      <w:r>
        <w:t>W przypadku uczniów posiadaj</w:t>
      </w:r>
      <w:r>
        <w:rPr>
          <w:rFonts w:eastAsia="TimesNewRoman"/>
        </w:rPr>
        <w:t>ą</w:t>
      </w:r>
      <w:r>
        <w:t>cych orzeczenie Poradni Psychologiczno- Pedagogicznej o dysleksji i dysgrafii przy ocenie zada</w:t>
      </w:r>
      <w:r>
        <w:rPr>
          <w:rFonts w:eastAsia="TimesNewRoman"/>
        </w:rPr>
        <w:t xml:space="preserve">ń </w:t>
      </w:r>
      <w:r>
        <w:t>i prac pisemnych, bł</w:t>
      </w:r>
      <w:r>
        <w:rPr>
          <w:rFonts w:eastAsia="TimesNewRoman"/>
        </w:rPr>
        <w:t>ę</w:t>
      </w:r>
      <w:r>
        <w:t>dy wynikaj</w:t>
      </w:r>
      <w:r>
        <w:rPr>
          <w:rFonts w:eastAsia="TimesNewRoman"/>
        </w:rPr>
        <w:t>ą</w:t>
      </w:r>
      <w:r>
        <w:t>ce z orzeczonych dysfunkcji nie mają wpływu na ocenę.</w:t>
      </w:r>
    </w:p>
    <w:p w:rsidR="00F163C7" w:rsidRDefault="00F163C7" w:rsidP="00963819">
      <w:pPr>
        <w:numPr>
          <w:ilvl w:val="0"/>
          <w:numId w:val="12"/>
        </w:numPr>
        <w:tabs>
          <w:tab w:val="num" w:pos="360"/>
        </w:tabs>
        <w:autoSpaceDE w:val="0"/>
        <w:autoSpaceDN w:val="0"/>
        <w:adjustRightInd w:val="0"/>
        <w:spacing w:line="276" w:lineRule="auto"/>
        <w:ind w:left="360"/>
        <w:jc w:val="both"/>
      </w:pPr>
      <w:r>
        <w:t>Uczniowie posiadaj</w:t>
      </w:r>
      <w:r>
        <w:rPr>
          <w:rFonts w:eastAsia="TimesNewRoman"/>
        </w:rPr>
        <w:t>ą</w:t>
      </w:r>
      <w:r>
        <w:t>cy opinie o wydłu</w:t>
      </w:r>
      <w:r>
        <w:rPr>
          <w:rFonts w:eastAsia="TimesNewRoman"/>
        </w:rPr>
        <w:t>ż</w:t>
      </w:r>
      <w:r>
        <w:t>onym czasie pracy wydłu</w:t>
      </w:r>
      <w:r>
        <w:rPr>
          <w:rFonts w:eastAsia="TimesNewRoman"/>
        </w:rPr>
        <w:t>ż</w:t>
      </w:r>
      <w:r>
        <w:t>a si</w:t>
      </w:r>
      <w:r>
        <w:rPr>
          <w:rFonts w:eastAsia="TimesNewRoman"/>
        </w:rPr>
        <w:t xml:space="preserve">ę </w:t>
      </w:r>
      <w:r>
        <w:t>czas prac pisemnych lub przewiduje si</w:t>
      </w:r>
      <w:r>
        <w:rPr>
          <w:rFonts w:eastAsia="TimesNewRoman"/>
        </w:rPr>
        <w:t xml:space="preserve">ę </w:t>
      </w:r>
      <w:r>
        <w:t>mniejsz</w:t>
      </w:r>
      <w:r>
        <w:rPr>
          <w:rFonts w:eastAsia="TimesNewRoman"/>
        </w:rPr>
        <w:t xml:space="preserve">ą </w:t>
      </w:r>
      <w:r>
        <w:t>ilo</w:t>
      </w:r>
      <w:r>
        <w:rPr>
          <w:rFonts w:eastAsia="TimesNewRoman"/>
        </w:rPr>
        <w:t xml:space="preserve">ść </w:t>
      </w:r>
      <w:r>
        <w:t>zada</w:t>
      </w:r>
      <w:r>
        <w:rPr>
          <w:rFonts w:eastAsia="TimesNewRoman"/>
        </w:rPr>
        <w:t>ń</w:t>
      </w:r>
      <w:r>
        <w:t>.</w:t>
      </w:r>
    </w:p>
    <w:p w:rsidR="00F163C7" w:rsidRDefault="00F163C7" w:rsidP="00963819">
      <w:pPr>
        <w:numPr>
          <w:ilvl w:val="0"/>
          <w:numId w:val="12"/>
        </w:numPr>
        <w:tabs>
          <w:tab w:val="num" w:pos="360"/>
        </w:tabs>
        <w:autoSpaceDE w:val="0"/>
        <w:autoSpaceDN w:val="0"/>
        <w:adjustRightInd w:val="0"/>
        <w:spacing w:line="276" w:lineRule="auto"/>
        <w:ind w:left="360"/>
        <w:jc w:val="both"/>
      </w:pPr>
      <w:r>
        <w:t>Uczniowie maj</w:t>
      </w:r>
      <w:r>
        <w:rPr>
          <w:rFonts w:eastAsia="TimesNewRoman"/>
        </w:rPr>
        <w:t>ą</w:t>
      </w:r>
      <w:r>
        <w:t>cy orzeczenie o trudno</w:t>
      </w:r>
      <w:r>
        <w:rPr>
          <w:rFonts w:eastAsia="TimesNewRoman"/>
        </w:rPr>
        <w:t>ś</w:t>
      </w:r>
      <w:r>
        <w:t>ciach w pisaniu, mog</w:t>
      </w:r>
      <w:r>
        <w:rPr>
          <w:rFonts w:eastAsia="TimesNewRoman"/>
        </w:rPr>
        <w:t xml:space="preserve">ą </w:t>
      </w:r>
      <w:r>
        <w:t>zalicza</w:t>
      </w:r>
      <w:r>
        <w:rPr>
          <w:rFonts w:eastAsia="TimesNewRoman"/>
        </w:rPr>
        <w:t xml:space="preserve">ć </w:t>
      </w:r>
      <w:r>
        <w:t>kartkówki i sprawdziany ustnie, na zaj</w:t>
      </w:r>
      <w:r>
        <w:rPr>
          <w:rFonts w:eastAsia="TimesNewRoman"/>
        </w:rPr>
        <w:t>ę</w:t>
      </w:r>
      <w:r>
        <w:t xml:space="preserve">ciach </w:t>
      </w:r>
      <w:r w:rsidR="001E7D6F">
        <w:t>dodatkowych</w:t>
      </w:r>
      <w:r>
        <w:t xml:space="preserve"> zgodnie z zaleceniami Poradni </w:t>
      </w:r>
      <w:proofErr w:type="spellStart"/>
      <w:r>
        <w:t>Psychologiczno</w:t>
      </w:r>
      <w:proofErr w:type="spellEnd"/>
      <w:r>
        <w:t xml:space="preserve"> – Pedagogicznej.</w:t>
      </w:r>
    </w:p>
    <w:p w:rsidR="00F163C7" w:rsidRDefault="00F163C7" w:rsidP="00963819">
      <w:pPr>
        <w:numPr>
          <w:ilvl w:val="0"/>
          <w:numId w:val="12"/>
        </w:numPr>
        <w:tabs>
          <w:tab w:val="num" w:pos="360"/>
        </w:tabs>
        <w:autoSpaceDE w:val="0"/>
        <w:autoSpaceDN w:val="0"/>
        <w:adjustRightInd w:val="0"/>
        <w:spacing w:line="276" w:lineRule="auto"/>
        <w:ind w:left="360"/>
        <w:jc w:val="both"/>
        <w:rPr>
          <w:b/>
          <w:bCs/>
        </w:rPr>
      </w:pPr>
      <w:r>
        <w:t>Uczniom z upo</w:t>
      </w:r>
      <w:r>
        <w:rPr>
          <w:rFonts w:eastAsia="TimesNewRoman"/>
        </w:rPr>
        <w:t>ś</w:t>
      </w:r>
      <w:r>
        <w:t>ledzeniem w stopniu lekkim obni</w:t>
      </w:r>
      <w:r>
        <w:rPr>
          <w:rFonts w:eastAsia="TimesNewRoman"/>
        </w:rPr>
        <w:t>ż</w:t>
      </w:r>
      <w:r>
        <w:t>a si</w:t>
      </w:r>
      <w:r>
        <w:rPr>
          <w:rFonts w:eastAsia="TimesNewRoman"/>
        </w:rPr>
        <w:t xml:space="preserve">ę </w:t>
      </w:r>
      <w:r>
        <w:t>wymagania programowe.</w:t>
      </w:r>
    </w:p>
    <w:p w:rsidR="00F163C7" w:rsidRPr="00B8297D" w:rsidRDefault="00F163C7" w:rsidP="00963819">
      <w:pPr>
        <w:autoSpaceDE w:val="0"/>
        <w:autoSpaceDN w:val="0"/>
        <w:adjustRightInd w:val="0"/>
        <w:spacing w:line="276" w:lineRule="auto"/>
        <w:ind w:left="360"/>
        <w:jc w:val="both"/>
        <w:rPr>
          <w:b/>
          <w:bCs/>
          <w:sz w:val="18"/>
        </w:rPr>
      </w:pPr>
    </w:p>
    <w:p w:rsidR="00F163C7" w:rsidRDefault="00F163C7" w:rsidP="00963819">
      <w:pPr>
        <w:autoSpaceDE w:val="0"/>
        <w:autoSpaceDN w:val="0"/>
        <w:adjustRightInd w:val="0"/>
        <w:spacing w:line="276" w:lineRule="auto"/>
        <w:jc w:val="both"/>
        <w:rPr>
          <w:b/>
          <w:bCs/>
        </w:rPr>
      </w:pPr>
      <w:r>
        <w:rPr>
          <w:b/>
          <w:bCs/>
        </w:rPr>
        <w:t>Sposoby informowania uczniów i rodziców.</w:t>
      </w:r>
    </w:p>
    <w:p w:rsidR="00F163C7" w:rsidRDefault="00F163C7" w:rsidP="00963819">
      <w:pPr>
        <w:numPr>
          <w:ilvl w:val="0"/>
          <w:numId w:val="13"/>
        </w:numPr>
        <w:tabs>
          <w:tab w:val="num" w:pos="360"/>
        </w:tabs>
        <w:autoSpaceDE w:val="0"/>
        <w:autoSpaceDN w:val="0"/>
        <w:adjustRightInd w:val="0"/>
        <w:spacing w:line="276" w:lineRule="auto"/>
        <w:ind w:left="360"/>
        <w:jc w:val="both"/>
      </w:pPr>
      <w:r>
        <w:t>Na pierwszej godzinie lekcyjnej uczniowie zostają zapoznani z powyższym PSO oraz wymaganiami na poszczególne oceny.</w:t>
      </w:r>
    </w:p>
    <w:p w:rsidR="00F163C7" w:rsidRDefault="00F163C7" w:rsidP="00963819">
      <w:pPr>
        <w:numPr>
          <w:ilvl w:val="0"/>
          <w:numId w:val="13"/>
        </w:numPr>
        <w:tabs>
          <w:tab w:val="num" w:pos="360"/>
        </w:tabs>
        <w:autoSpaceDE w:val="0"/>
        <w:autoSpaceDN w:val="0"/>
        <w:adjustRightInd w:val="0"/>
        <w:spacing w:line="276" w:lineRule="auto"/>
        <w:ind w:left="360"/>
        <w:jc w:val="both"/>
      </w:pPr>
      <w:r>
        <w:t>Oceny cz</w:t>
      </w:r>
      <w:r>
        <w:rPr>
          <w:rFonts w:eastAsia="TimesNewRoman"/>
        </w:rPr>
        <w:t>ą</w:t>
      </w:r>
      <w:r>
        <w:t>stkowe s</w:t>
      </w:r>
      <w:r>
        <w:rPr>
          <w:rFonts w:eastAsia="TimesNewRoman"/>
        </w:rPr>
        <w:t xml:space="preserve">ą </w:t>
      </w:r>
      <w:r>
        <w:t>jawne, oparte o opracowane kryteria.</w:t>
      </w:r>
    </w:p>
    <w:p w:rsidR="00F163C7" w:rsidRDefault="00F163C7" w:rsidP="00963819">
      <w:pPr>
        <w:numPr>
          <w:ilvl w:val="0"/>
          <w:numId w:val="13"/>
        </w:numPr>
        <w:tabs>
          <w:tab w:val="num" w:pos="360"/>
        </w:tabs>
        <w:autoSpaceDE w:val="0"/>
        <w:autoSpaceDN w:val="0"/>
        <w:adjustRightInd w:val="0"/>
        <w:spacing w:line="276" w:lineRule="auto"/>
        <w:ind w:left="360"/>
        <w:jc w:val="both"/>
      </w:pPr>
      <w:r>
        <w:rPr>
          <w:szCs w:val="16"/>
        </w:rPr>
        <w:t>Wszystkie prace pisemne nauczyciel przechowuje w szkole, przy czym są one do wglądu dla uczniów i ich rodziców.</w:t>
      </w:r>
      <w:r>
        <w:t xml:space="preserve"> Prace pisemne s</w:t>
      </w:r>
      <w:r>
        <w:rPr>
          <w:rFonts w:eastAsia="TimesNewRoman"/>
        </w:rPr>
        <w:t xml:space="preserve">ą </w:t>
      </w:r>
      <w:r>
        <w:t>przechowywane w szkole do ko</w:t>
      </w:r>
      <w:r>
        <w:rPr>
          <w:rFonts w:eastAsia="TimesNewRoman"/>
        </w:rPr>
        <w:t>ń</w:t>
      </w:r>
      <w:r>
        <w:t>ca bie</w:t>
      </w:r>
      <w:r>
        <w:rPr>
          <w:rFonts w:eastAsia="TimesNewRoman"/>
        </w:rPr>
        <w:t>żą</w:t>
      </w:r>
      <w:r>
        <w:t>cego roku szkolnego.</w:t>
      </w:r>
    </w:p>
    <w:p w:rsidR="00F163C7" w:rsidRDefault="00F163C7" w:rsidP="00963819">
      <w:pPr>
        <w:numPr>
          <w:ilvl w:val="0"/>
          <w:numId w:val="13"/>
        </w:numPr>
        <w:tabs>
          <w:tab w:val="num" w:pos="360"/>
        </w:tabs>
        <w:autoSpaceDE w:val="0"/>
        <w:autoSpaceDN w:val="0"/>
        <w:adjustRightInd w:val="0"/>
        <w:spacing w:line="276" w:lineRule="auto"/>
        <w:ind w:left="360"/>
        <w:jc w:val="both"/>
      </w:pPr>
      <w:r>
        <w:t>O ocenach cz</w:t>
      </w:r>
      <w:r>
        <w:rPr>
          <w:rFonts w:eastAsia="TimesNewRoman"/>
        </w:rPr>
        <w:t>ą</w:t>
      </w:r>
      <w:r>
        <w:t>stkowych z przedmiotu, ko</w:t>
      </w:r>
      <w:r>
        <w:rPr>
          <w:rFonts w:eastAsia="TimesNewRoman"/>
        </w:rPr>
        <w:t>ń</w:t>
      </w:r>
      <w:r>
        <w:t>cowych za pierwsze i drugie półrocze informuje rodziców wychowawca na zebraniach rodziców lub w czasie indywidualnych spotka</w:t>
      </w:r>
      <w:r>
        <w:rPr>
          <w:rFonts w:eastAsia="TimesNewRoman"/>
        </w:rPr>
        <w:t xml:space="preserve">ń </w:t>
      </w:r>
      <w:r>
        <w:t>z rodzicami.</w:t>
      </w:r>
    </w:p>
    <w:p w:rsidR="00F163C7" w:rsidRDefault="00F163C7" w:rsidP="00963819">
      <w:pPr>
        <w:numPr>
          <w:ilvl w:val="0"/>
          <w:numId w:val="13"/>
        </w:numPr>
        <w:tabs>
          <w:tab w:val="num" w:pos="360"/>
        </w:tabs>
        <w:autoSpaceDE w:val="0"/>
        <w:autoSpaceDN w:val="0"/>
        <w:adjustRightInd w:val="0"/>
        <w:spacing w:line="276" w:lineRule="auto"/>
        <w:ind w:left="360"/>
        <w:jc w:val="both"/>
      </w:pPr>
      <w:r>
        <w:rPr>
          <w:szCs w:val="16"/>
        </w:rPr>
        <w:t>Miesiąc przed końcem pierwszego i drugiego półrocza nauczyciel informuje ucznia o przewidywanej ocenie.</w:t>
      </w:r>
    </w:p>
    <w:p w:rsidR="00F163C7" w:rsidRDefault="00F163C7" w:rsidP="00963819">
      <w:pPr>
        <w:spacing w:line="276" w:lineRule="auto"/>
        <w:jc w:val="both"/>
        <w:rPr>
          <w:b/>
        </w:rPr>
      </w:pPr>
      <w:r>
        <w:br/>
      </w:r>
      <w:r>
        <w:rPr>
          <w:b/>
        </w:rPr>
        <w:t>Zasady wystawiania oceny półrocznej i końcowo rocznej.</w:t>
      </w:r>
    </w:p>
    <w:p w:rsidR="00F163C7" w:rsidRDefault="00F163C7" w:rsidP="00963819">
      <w:pPr>
        <w:spacing w:line="276" w:lineRule="auto"/>
        <w:jc w:val="both"/>
      </w:pPr>
      <w:r>
        <w:t xml:space="preserve">Wystawienie oceny klasyfikacyjnej dokonuje się na podstawie ocen cząstkowych, przy czym większą wagę mają oceny ze sprawdzianów (prac klasowych), w drugiej kolejności są kartkówki i odpowiedzi ustne. Pozostałe oceny są wspomagające. </w:t>
      </w:r>
    </w:p>
    <w:p w:rsidR="00F163C7" w:rsidRDefault="00F163C7" w:rsidP="00963819">
      <w:pPr>
        <w:spacing w:line="276" w:lineRule="auto"/>
        <w:jc w:val="both"/>
      </w:pPr>
      <w:r>
        <w:t>Ocena roczna jest średnią arytmetyczną ze średnich ocen półrocznych (dodatkowo brane będzie pod uwagę zaangażowanie i wkład pracy ucznia).</w:t>
      </w:r>
    </w:p>
    <w:p w:rsidR="00302364" w:rsidRDefault="00302364" w:rsidP="00963819">
      <w:pPr>
        <w:spacing w:line="276" w:lineRule="auto"/>
        <w:jc w:val="both"/>
      </w:pPr>
    </w:p>
    <w:p w:rsidR="003A1CC5" w:rsidRDefault="003A1CC5" w:rsidP="00963819">
      <w:pPr>
        <w:spacing w:line="276" w:lineRule="auto"/>
        <w:jc w:val="both"/>
      </w:pPr>
    </w:p>
    <w:p w:rsidR="003A1CC5" w:rsidRPr="00963819" w:rsidRDefault="003A762F" w:rsidP="009266B1">
      <w:pPr>
        <w:autoSpaceDE w:val="0"/>
        <w:autoSpaceDN w:val="0"/>
        <w:adjustRightInd w:val="0"/>
        <w:ind w:left="360" w:hanging="360"/>
        <w:jc w:val="both"/>
        <w:rPr>
          <w:b/>
          <w:color w:val="000000"/>
        </w:rPr>
      </w:pPr>
      <w:r>
        <w:rPr>
          <w:b/>
          <w:color w:val="000000"/>
        </w:rPr>
        <w:t xml:space="preserve"> WYMAGANIA</w:t>
      </w:r>
      <w:r w:rsidR="003A1CC5" w:rsidRPr="00963819">
        <w:rPr>
          <w:b/>
          <w:color w:val="000000"/>
        </w:rPr>
        <w:t xml:space="preserve"> EDUKACYJNE NA POSZCZEGÓLNE OCENY:</w:t>
      </w:r>
    </w:p>
    <w:p w:rsidR="003A1CC5" w:rsidRPr="003A1CC5" w:rsidRDefault="003A1CC5" w:rsidP="009266B1">
      <w:pPr>
        <w:autoSpaceDE w:val="0"/>
        <w:autoSpaceDN w:val="0"/>
        <w:adjustRightInd w:val="0"/>
        <w:ind w:left="360" w:hanging="360"/>
        <w:jc w:val="both"/>
        <w:rPr>
          <w:color w:val="000000"/>
        </w:rPr>
      </w:pPr>
      <w:r w:rsidRPr="003A1CC5">
        <w:rPr>
          <w:color w:val="000000"/>
        </w:rPr>
        <w:t xml:space="preserve"> </w:t>
      </w:r>
    </w:p>
    <w:p w:rsidR="003A1CC5" w:rsidRPr="003A1CC5" w:rsidRDefault="003A1CC5" w:rsidP="00007F8A">
      <w:pPr>
        <w:pStyle w:val="Akapitzlist"/>
        <w:numPr>
          <w:ilvl w:val="0"/>
          <w:numId w:val="20"/>
        </w:numPr>
        <w:autoSpaceDE w:val="0"/>
        <w:autoSpaceDN w:val="0"/>
        <w:adjustRightInd w:val="0"/>
        <w:spacing w:line="276" w:lineRule="auto"/>
        <w:ind w:left="426" w:hanging="426"/>
        <w:jc w:val="both"/>
        <w:rPr>
          <w:color w:val="000000"/>
        </w:rPr>
      </w:pPr>
      <w:r w:rsidRPr="003A1CC5">
        <w:rPr>
          <w:color w:val="000000"/>
        </w:rPr>
        <w:t xml:space="preserve">Ocenę </w:t>
      </w:r>
      <w:r w:rsidRPr="003A1CC5">
        <w:rPr>
          <w:b/>
          <w:bCs/>
          <w:color w:val="000000"/>
        </w:rPr>
        <w:t xml:space="preserve">celującą </w:t>
      </w:r>
      <w:r w:rsidRPr="003A1CC5">
        <w:rPr>
          <w:color w:val="000000"/>
        </w:rPr>
        <w:t xml:space="preserve">otrzymuje uczeń, który: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posiada wiadomości i umiejętności </w:t>
      </w:r>
      <w:r w:rsidR="00B8297D">
        <w:rPr>
          <w:color w:val="000000"/>
        </w:rPr>
        <w:t>programowe w pełnym zakresie</w:t>
      </w:r>
      <w:r w:rsidRPr="003A1CC5">
        <w:rPr>
          <w:color w:val="000000"/>
        </w:rPr>
        <w:t xml:space="preserve">,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lastRenderedPageBreak/>
        <w:t xml:space="preserve">• samodzielnie wykorzystuje wiadomości w sytuacjach nietypowych i problemowych (np. rozwiązując dodatkowe zadania o podwyższonym stopniu trudności, wyprowadzając wzory, analizując wykresy), </w:t>
      </w:r>
    </w:p>
    <w:p w:rsidR="003A1CC5" w:rsidRPr="003A1CC5" w:rsidRDefault="00963819" w:rsidP="00007F8A">
      <w:pPr>
        <w:autoSpaceDE w:val="0"/>
        <w:autoSpaceDN w:val="0"/>
        <w:adjustRightInd w:val="0"/>
        <w:spacing w:line="276" w:lineRule="auto"/>
        <w:ind w:left="284"/>
        <w:jc w:val="both"/>
        <w:rPr>
          <w:color w:val="000000"/>
        </w:rPr>
      </w:pPr>
      <w:r>
        <w:rPr>
          <w:color w:val="000000"/>
        </w:rPr>
        <w:t xml:space="preserve">• </w:t>
      </w:r>
      <w:r w:rsidR="003A1CC5" w:rsidRPr="003A1CC5">
        <w:rPr>
          <w:color w:val="000000"/>
        </w:rPr>
        <w:t xml:space="preserve">formułuje problemy i dokonuje analizy lub syntezy nowych zjawisk i procesów fizycznych,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wzorowo posługuje się językiem przedmiotu,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udziela oryginalnych odpowiedzi na problemowe pytania,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swobodnie operuje wiedzą pochodzącą z różnych źródeł,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osiąga sukcesy w konkursach szkolnych i pozaszkolnych,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sprostał wymaganiom na niższe oceny. </w:t>
      </w:r>
    </w:p>
    <w:p w:rsidR="003A1CC5" w:rsidRPr="009266B1" w:rsidRDefault="003A1CC5" w:rsidP="00007F8A">
      <w:pPr>
        <w:pStyle w:val="Akapitzlist"/>
        <w:numPr>
          <w:ilvl w:val="0"/>
          <w:numId w:val="20"/>
        </w:numPr>
        <w:autoSpaceDE w:val="0"/>
        <w:autoSpaceDN w:val="0"/>
        <w:adjustRightInd w:val="0"/>
        <w:spacing w:line="276" w:lineRule="auto"/>
        <w:ind w:left="426" w:hanging="426"/>
        <w:jc w:val="both"/>
        <w:rPr>
          <w:color w:val="000000"/>
        </w:rPr>
      </w:pPr>
      <w:r w:rsidRPr="009266B1">
        <w:rPr>
          <w:color w:val="000000"/>
        </w:rPr>
        <w:t xml:space="preserve">Ocenę </w:t>
      </w:r>
      <w:r w:rsidRPr="009266B1">
        <w:rPr>
          <w:b/>
          <w:bCs/>
          <w:color w:val="000000"/>
        </w:rPr>
        <w:t xml:space="preserve">bardzo dobrą </w:t>
      </w:r>
      <w:r w:rsidRPr="009266B1">
        <w:rPr>
          <w:color w:val="000000"/>
        </w:rPr>
        <w:t xml:space="preserve">otrzymuje uczeń, który: </w:t>
      </w:r>
    </w:p>
    <w:p w:rsidR="003A1CC5" w:rsidRPr="003A1CC5" w:rsidRDefault="003A1CC5" w:rsidP="00007F8A">
      <w:pPr>
        <w:autoSpaceDE w:val="0"/>
        <w:autoSpaceDN w:val="0"/>
        <w:adjustRightInd w:val="0"/>
        <w:spacing w:line="276" w:lineRule="auto"/>
        <w:ind w:left="426" w:hanging="142"/>
        <w:jc w:val="both"/>
        <w:rPr>
          <w:color w:val="000000"/>
        </w:rPr>
      </w:pPr>
      <w:r w:rsidRPr="003A1CC5">
        <w:rPr>
          <w:color w:val="000000"/>
        </w:rPr>
        <w:t xml:space="preserve">• w pełnym zakresie opanował wiadomości i umiejętności programowe, </w:t>
      </w:r>
    </w:p>
    <w:p w:rsidR="003A1CC5" w:rsidRPr="003A1CC5" w:rsidRDefault="003A1CC5" w:rsidP="00007F8A">
      <w:pPr>
        <w:autoSpaceDE w:val="0"/>
        <w:autoSpaceDN w:val="0"/>
        <w:adjustRightInd w:val="0"/>
        <w:spacing w:line="276" w:lineRule="auto"/>
        <w:ind w:left="426" w:hanging="142"/>
        <w:jc w:val="both"/>
        <w:rPr>
          <w:color w:val="000000"/>
        </w:rPr>
      </w:pPr>
      <w:r w:rsidRPr="003A1CC5">
        <w:rPr>
          <w:color w:val="000000"/>
        </w:rPr>
        <w:t xml:space="preserve">• zdobytą wiedzę stosuje w nowych sytuacjach, swobodnie operuje wiedzą podręcznikową,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stosuje zdobyte wiadomości do wytłumaczenia zjawisk fizycznych i wykorzystuje je w praktyce, </w:t>
      </w:r>
    </w:p>
    <w:p w:rsidR="003A1CC5" w:rsidRPr="003A1CC5" w:rsidRDefault="003A1CC5" w:rsidP="00007F8A">
      <w:pPr>
        <w:autoSpaceDE w:val="0"/>
        <w:autoSpaceDN w:val="0"/>
        <w:adjustRightInd w:val="0"/>
        <w:spacing w:line="276" w:lineRule="auto"/>
        <w:ind w:left="426" w:hanging="142"/>
        <w:jc w:val="both"/>
        <w:rPr>
          <w:color w:val="000000"/>
        </w:rPr>
      </w:pPr>
      <w:r w:rsidRPr="003A1CC5">
        <w:rPr>
          <w:color w:val="000000"/>
        </w:rPr>
        <w:t xml:space="preserve">• wyprowadza związki między wielkościami i jednostkami fizycznymi, </w:t>
      </w:r>
    </w:p>
    <w:p w:rsidR="003A1CC5" w:rsidRPr="003A1CC5" w:rsidRDefault="003A1CC5" w:rsidP="00007F8A">
      <w:pPr>
        <w:autoSpaceDE w:val="0"/>
        <w:autoSpaceDN w:val="0"/>
        <w:adjustRightInd w:val="0"/>
        <w:spacing w:line="276" w:lineRule="auto"/>
        <w:ind w:left="426" w:hanging="142"/>
        <w:jc w:val="both"/>
        <w:rPr>
          <w:color w:val="000000"/>
        </w:rPr>
      </w:pPr>
      <w:r w:rsidRPr="003A1CC5">
        <w:rPr>
          <w:color w:val="000000"/>
        </w:rPr>
        <w:t xml:space="preserve">• interpretuje wykresy, </w:t>
      </w:r>
    </w:p>
    <w:p w:rsidR="003A1CC5" w:rsidRPr="003A1CC5" w:rsidRDefault="003A1CC5" w:rsidP="00007F8A">
      <w:pPr>
        <w:autoSpaceDE w:val="0"/>
        <w:autoSpaceDN w:val="0"/>
        <w:adjustRightInd w:val="0"/>
        <w:spacing w:line="276" w:lineRule="auto"/>
        <w:ind w:left="426" w:hanging="142"/>
        <w:jc w:val="both"/>
        <w:rPr>
          <w:color w:val="000000"/>
        </w:rPr>
      </w:pPr>
      <w:r w:rsidRPr="003A1CC5">
        <w:rPr>
          <w:color w:val="000000"/>
        </w:rPr>
        <w:t xml:space="preserve">• uogólnia i wyciąga wnioski, </w:t>
      </w:r>
    </w:p>
    <w:p w:rsidR="003A1CC5" w:rsidRPr="003A1CC5" w:rsidRDefault="003A1CC5" w:rsidP="00007F8A">
      <w:pPr>
        <w:autoSpaceDE w:val="0"/>
        <w:autoSpaceDN w:val="0"/>
        <w:adjustRightInd w:val="0"/>
        <w:spacing w:line="276" w:lineRule="auto"/>
        <w:ind w:left="426" w:hanging="142"/>
        <w:jc w:val="both"/>
        <w:rPr>
          <w:color w:val="000000"/>
        </w:rPr>
      </w:pPr>
      <w:r w:rsidRPr="003A1CC5">
        <w:rPr>
          <w:color w:val="000000"/>
        </w:rPr>
        <w:t xml:space="preserve">• podaje nie szablonowe przykłady zjawisk w przyrodzie, </w:t>
      </w:r>
    </w:p>
    <w:p w:rsidR="003A1CC5" w:rsidRPr="003A1CC5" w:rsidRDefault="003A1CC5" w:rsidP="00007F8A">
      <w:pPr>
        <w:autoSpaceDE w:val="0"/>
        <w:autoSpaceDN w:val="0"/>
        <w:adjustRightInd w:val="0"/>
        <w:spacing w:line="276" w:lineRule="auto"/>
        <w:ind w:left="426" w:hanging="142"/>
        <w:jc w:val="both"/>
        <w:rPr>
          <w:color w:val="000000"/>
        </w:rPr>
      </w:pPr>
      <w:r w:rsidRPr="003A1CC5">
        <w:rPr>
          <w:color w:val="000000"/>
        </w:rPr>
        <w:t xml:space="preserve">• rozwiązuje nietypowe zadania, </w:t>
      </w:r>
    </w:p>
    <w:p w:rsidR="003A1CC5" w:rsidRPr="00B8297D" w:rsidRDefault="003A1CC5" w:rsidP="00B8297D">
      <w:pPr>
        <w:autoSpaceDE w:val="0"/>
        <w:autoSpaceDN w:val="0"/>
        <w:adjustRightInd w:val="0"/>
        <w:spacing w:line="276" w:lineRule="auto"/>
        <w:ind w:left="284"/>
        <w:jc w:val="both"/>
        <w:rPr>
          <w:color w:val="000000"/>
        </w:rPr>
      </w:pPr>
      <w:r w:rsidRPr="003A1CC5">
        <w:rPr>
          <w:color w:val="000000"/>
        </w:rPr>
        <w:t xml:space="preserve">• operuje kilkoma wzorami,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potrafi zaplanować i przeprowadzić doświadczenie fizyczne, przeanalizować wyniki, wyciągnąć wnioski, wskazać źródła błędów,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poprawnie posługuje się językiem przedmiotu,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udziela pełnych odpowiedzi na zadawane pytania problemowe, </w:t>
      </w:r>
    </w:p>
    <w:p w:rsidR="00B8297D" w:rsidRPr="003A1CC5" w:rsidRDefault="003A1CC5" w:rsidP="00B8297D">
      <w:pPr>
        <w:autoSpaceDE w:val="0"/>
        <w:autoSpaceDN w:val="0"/>
        <w:adjustRightInd w:val="0"/>
        <w:spacing w:line="276" w:lineRule="auto"/>
        <w:ind w:left="284"/>
        <w:jc w:val="both"/>
        <w:rPr>
          <w:color w:val="000000"/>
        </w:rPr>
      </w:pPr>
      <w:r w:rsidRPr="003A1CC5">
        <w:rPr>
          <w:color w:val="000000"/>
        </w:rPr>
        <w:t xml:space="preserve">• sprostał wymaganiom na niższe oceny. </w:t>
      </w:r>
    </w:p>
    <w:p w:rsidR="003A1CC5" w:rsidRPr="009266B1" w:rsidRDefault="003A1CC5" w:rsidP="00007F8A">
      <w:pPr>
        <w:pStyle w:val="Akapitzlist"/>
        <w:numPr>
          <w:ilvl w:val="0"/>
          <w:numId w:val="20"/>
        </w:numPr>
        <w:autoSpaceDE w:val="0"/>
        <w:autoSpaceDN w:val="0"/>
        <w:adjustRightInd w:val="0"/>
        <w:spacing w:line="276" w:lineRule="auto"/>
        <w:ind w:left="426" w:hanging="426"/>
        <w:jc w:val="both"/>
        <w:rPr>
          <w:color w:val="000000"/>
        </w:rPr>
      </w:pPr>
      <w:r w:rsidRPr="009266B1">
        <w:rPr>
          <w:color w:val="000000"/>
        </w:rPr>
        <w:t xml:space="preserve">Ocenę </w:t>
      </w:r>
      <w:r w:rsidRPr="009266B1">
        <w:rPr>
          <w:b/>
          <w:bCs/>
          <w:color w:val="000000"/>
        </w:rPr>
        <w:t xml:space="preserve">dobrą </w:t>
      </w:r>
      <w:r w:rsidRPr="009266B1">
        <w:rPr>
          <w:color w:val="000000"/>
        </w:rPr>
        <w:t xml:space="preserve">otrzymuje uczeń, który: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opanował w dużym zakresie wiadomości i umiejętności określone programem nauczania (mogą wystąpić nieznaczne braki),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rozumie prawa fizyczne i operuje pojęciami,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rozumie związki między wielkościami fizycznymi i ich jednostkami oraz próbuje je przekształcać, </w:t>
      </w:r>
    </w:p>
    <w:p w:rsidR="003A1CC5" w:rsidRPr="003A1CC5" w:rsidRDefault="009266B1" w:rsidP="00007F8A">
      <w:pPr>
        <w:autoSpaceDE w:val="0"/>
        <w:autoSpaceDN w:val="0"/>
        <w:adjustRightInd w:val="0"/>
        <w:spacing w:line="276" w:lineRule="auto"/>
        <w:ind w:left="284"/>
        <w:jc w:val="both"/>
        <w:rPr>
          <w:color w:val="000000"/>
        </w:rPr>
      </w:pPr>
      <w:r>
        <w:rPr>
          <w:color w:val="000000"/>
        </w:rPr>
        <w:t>• sporządza wykresy,</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podejmuje próby wyprowadzania wzorów,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rozumie i opisuje zjawiska fizyczne,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przekształca proste wzory i jednostki fizyczne,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rozwiązuje typowe zadania rachunkowe i problemowe, wykonuje konkretne obliczenia, również na podstawie wykresu (przy ewentualnej niewielkiej pomocy nauczyciela),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potrafi sporządzić wykres,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sprostał wymaganiom na niższe oceny. </w:t>
      </w:r>
    </w:p>
    <w:p w:rsidR="003A1CC5" w:rsidRPr="009266B1" w:rsidRDefault="003A1CC5" w:rsidP="00007F8A">
      <w:pPr>
        <w:pStyle w:val="Akapitzlist"/>
        <w:numPr>
          <w:ilvl w:val="0"/>
          <w:numId w:val="20"/>
        </w:numPr>
        <w:autoSpaceDE w:val="0"/>
        <w:autoSpaceDN w:val="0"/>
        <w:adjustRightInd w:val="0"/>
        <w:spacing w:line="276" w:lineRule="auto"/>
        <w:ind w:left="426" w:hanging="426"/>
        <w:jc w:val="both"/>
        <w:rPr>
          <w:color w:val="000000"/>
        </w:rPr>
      </w:pPr>
      <w:r w:rsidRPr="009266B1">
        <w:rPr>
          <w:color w:val="000000"/>
        </w:rPr>
        <w:t xml:space="preserve">Ocenę </w:t>
      </w:r>
      <w:r w:rsidRPr="009266B1">
        <w:rPr>
          <w:b/>
          <w:bCs/>
          <w:color w:val="000000"/>
        </w:rPr>
        <w:t xml:space="preserve">dostateczną </w:t>
      </w:r>
      <w:r w:rsidRPr="009266B1">
        <w:rPr>
          <w:color w:val="000000"/>
        </w:rPr>
        <w:t xml:space="preserve">otrzymuje uczeń, który: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opanował w podstawowym zakresie wiadomości i umiejętności określone programem nauczania (występują tu jednak braki),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stosuje wiadomości do rozwiązywania zadań i problemów z pomocą nauczyciela,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lastRenderedPageBreak/>
        <w:t xml:space="preserve">• zna prawa i wielkości fizyczne,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podaje zależności występujące między podstawowymi wielkościami fizycznymi,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opisuje proste zjawiska fizyczne,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ilustruje zagadnienia na rysunku, umieszcza wyniki w tabelce,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podaje podstawowe wzory, </w:t>
      </w:r>
      <w:r w:rsidR="00B8297D" w:rsidRPr="003A1CC5">
        <w:rPr>
          <w:color w:val="000000"/>
        </w:rPr>
        <w:t>stosuje prawidłowe jednostki,</w:t>
      </w:r>
    </w:p>
    <w:p w:rsidR="003A1CC5" w:rsidRPr="003A1CC5" w:rsidRDefault="003A1CC5" w:rsidP="00B8297D">
      <w:pPr>
        <w:autoSpaceDE w:val="0"/>
        <w:autoSpaceDN w:val="0"/>
        <w:adjustRightInd w:val="0"/>
        <w:spacing w:line="276" w:lineRule="auto"/>
        <w:ind w:left="284"/>
        <w:jc w:val="both"/>
        <w:rPr>
          <w:color w:val="000000"/>
        </w:rPr>
      </w:pPr>
      <w:r w:rsidRPr="003A1CC5">
        <w:rPr>
          <w:color w:val="000000"/>
        </w:rPr>
        <w:t xml:space="preserve">• podstawia dane do wzoru i wykonuje obliczenia,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udziela poprawnej odpowiedzi do zadania,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podaje definicje wielkości fizycznych związanych z zadaniem,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językiem przedmiotu posługuje się z usterkami, </w:t>
      </w:r>
    </w:p>
    <w:p w:rsidR="003A1CC5" w:rsidRPr="003A1CC5" w:rsidRDefault="003A1CC5" w:rsidP="00007F8A">
      <w:pPr>
        <w:autoSpaceDE w:val="0"/>
        <w:autoSpaceDN w:val="0"/>
        <w:adjustRightInd w:val="0"/>
        <w:spacing w:line="276" w:lineRule="auto"/>
        <w:ind w:left="284"/>
        <w:jc w:val="both"/>
        <w:rPr>
          <w:color w:val="000000"/>
        </w:rPr>
      </w:pPr>
      <w:r w:rsidRPr="003A1CC5">
        <w:rPr>
          <w:color w:val="000000"/>
        </w:rPr>
        <w:t xml:space="preserve">• sprostał wymaganiom na niższą ocenę. </w:t>
      </w:r>
    </w:p>
    <w:p w:rsidR="003A1CC5" w:rsidRPr="00963819" w:rsidRDefault="003A1CC5" w:rsidP="00007F8A">
      <w:pPr>
        <w:pStyle w:val="Akapitzlist"/>
        <w:numPr>
          <w:ilvl w:val="0"/>
          <w:numId w:val="20"/>
        </w:numPr>
        <w:autoSpaceDE w:val="0"/>
        <w:autoSpaceDN w:val="0"/>
        <w:adjustRightInd w:val="0"/>
        <w:spacing w:line="276" w:lineRule="auto"/>
        <w:ind w:left="426" w:hanging="426"/>
        <w:jc w:val="both"/>
        <w:rPr>
          <w:color w:val="000000"/>
        </w:rPr>
      </w:pPr>
      <w:r w:rsidRPr="00963819">
        <w:rPr>
          <w:color w:val="000000"/>
        </w:rPr>
        <w:t xml:space="preserve">Ocenę </w:t>
      </w:r>
      <w:r w:rsidRPr="00963819">
        <w:rPr>
          <w:b/>
          <w:bCs/>
          <w:color w:val="000000"/>
        </w:rPr>
        <w:t xml:space="preserve">dopuszczającą </w:t>
      </w:r>
      <w:r w:rsidRPr="00963819">
        <w:rPr>
          <w:color w:val="000000"/>
        </w:rPr>
        <w:t xml:space="preserve">otrzymuje uczeń, który: </w:t>
      </w:r>
    </w:p>
    <w:p w:rsidR="003A1CC5" w:rsidRPr="003A1CC5" w:rsidRDefault="003A1CC5" w:rsidP="00007F8A">
      <w:pPr>
        <w:autoSpaceDE w:val="0"/>
        <w:autoSpaceDN w:val="0"/>
        <w:adjustRightInd w:val="0"/>
        <w:spacing w:line="276" w:lineRule="auto"/>
        <w:ind w:left="426"/>
        <w:jc w:val="both"/>
        <w:rPr>
          <w:color w:val="000000"/>
        </w:rPr>
      </w:pPr>
      <w:r w:rsidRPr="003A1CC5">
        <w:rPr>
          <w:color w:val="000000"/>
        </w:rPr>
        <w:t xml:space="preserve">• ma braki w wiadomościach i umiejętnościach określonych programem, ale braki te nie przekreślają możliwości dalszego kształcenia, </w:t>
      </w:r>
    </w:p>
    <w:p w:rsidR="003A1CC5" w:rsidRPr="003A1CC5" w:rsidRDefault="003A1CC5" w:rsidP="00007F8A">
      <w:pPr>
        <w:autoSpaceDE w:val="0"/>
        <w:autoSpaceDN w:val="0"/>
        <w:adjustRightInd w:val="0"/>
        <w:spacing w:line="276" w:lineRule="auto"/>
        <w:ind w:left="426"/>
        <w:jc w:val="both"/>
        <w:rPr>
          <w:color w:val="000000"/>
        </w:rPr>
      </w:pPr>
      <w:r w:rsidRPr="003A1CC5">
        <w:rPr>
          <w:color w:val="000000"/>
        </w:rPr>
        <w:t xml:space="preserve">• zna podstawowe prawa, wielkości fizyczne i jednostki, </w:t>
      </w:r>
    </w:p>
    <w:p w:rsidR="003A1CC5" w:rsidRPr="003A1CC5" w:rsidRDefault="003A1CC5" w:rsidP="00007F8A">
      <w:pPr>
        <w:autoSpaceDE w:val="0"/>
        <w:autoSpaceDN w:val="0"/>
        <w:adjustRightInd w:val="0"/>
        <w:spacing w:line="276" w:lineRule="auto"/>
        <w:ind w:left="426"/>
        <w:jc w:val="both"/>
        <w:rPr>
          <w:color w:val="000000"/>
        </w:rPr>
      </w:pPr>
      <w:r w:rsidRPr="003A1CC5">
        <w:rPr>
          <w:color w:val="000000"/>
        </w:rPr>
        <w:t xml:space="preserve">• podaje przykłady zjawisk fizycznych z życia, </w:t>
      </w:r>
    </w:p>
    <w:p w:rsidR="003A1CC5" w:rsidRPr="003A1CC5" w:rsidRDefault="003A1CC5" w:rsidP="00007F8A">
      <w:pPr>
        <w:autoSpaceDE w:val="0"/>
        <w:autoSpaceDN w:val="0"/>
        <w:adjustRightInd w:val="0"/>
        <w:spacing w:line="276" w:lineRule="auto"/>
        <w:ind w:left="426"/>
        <w:jc w:val="both"/>
        <w:rPr>
          <w:color w:val="000000"/>
        </w:rPr>
      </w:pPr>
      <w:r w:rsidRPr="003A1CC5">
        <w:rPr>
          <w:color w:val="000000"/>
        </w:rPr>
        <w:t xml:space="preserve">• rozwiązuje bardzo proste zadania i problemy przy pomocy nauczyciela, </w:t>
      </w:r>
    </w:p>
    <w:p w:rsidR="003A1CC5" w:rsidRPr="003A1CC5" w:rsidRDefault="003A1CC5" w:rsidP="00007F8A">
      <w:pPr>
        <w:autoSpaceDE w:val="0"/>
        <w:autoSpaceDN w:val="0"/>
        <w:adjustRightInd w:val="0"/>
        <w:spacing w:line="276" w:lineRule="auto"/>
        <w:ind w:left="426"/>
        <w:jc w:val="both"/>
        <w:rPr>
          <w:color w:val="000000"/>
        </w:rPr>
      </w:pPr>
      <w:r w:rsidRPr="003A1CC5">
        <w:rPr>
          <w:color w:val="000000"/>
        </w:rPr>
        <w:t xml:space="preserve">• potrafi wyszukać w zadaniu wielkości dane i szukane i zapisać je za pomocą symboli, </w:t>
      </w:r>
    </w:p>
    <w:p w:rsidR="003A1CC5" w:rsidRPr="003A1CC5" w:rsidRDefault="003A1CC5" w:rsidP="00007F8A">
      <w:pPr>
        <w:autoSpaceDE w:val="0"/>
        <w:autoSpaceDN w:val="0"/>
        <w:adjustRightInd w:val="0"/>
        <w:spacing w:line="276" w:lineRule="auto"/>
        <w:ind w:left="426"/>
        <w:jc w:val="both"/>
        <w:rPr>
          <w:color w:val="000000"/>
        </w:rPr>
      </w:pPr>
      <w:r w:rsidRPr="003A1CC5">
        <w:rPr>
          <w:color w:val="000000"/>
        </w:rPr>
        <w:t xml:space="preserve">• językiem przedmiotu posługuje się nieporadnie, </w:t>
      </w:r>
    </w:p>
    <w:p w:rsidR="003A1CC5" w:rsidRPr="003A1CC5" w:rsidRDefault="003A1CC5" w:rsidP="00007F8A">
      <w:pPr>
        <w:autoSpaceDE w:val="0"/>
        <w:autoSpaceDN w:val="0"/>
        <w:adjustRightInd w:val="0"/>
        <w:spacing w:line="276" w:lineRule="auto"/>
        <w:ind w:left="426"/>
        <w:jc w:val="both"/>
        <w:rPr>
          <w:color w:val="000000"/>
        </w:rPr>
      </w:pPr>
      <w:r w:rsidRPr="003A1CC5">
        <w:rPr>
          <w:color w:val="000000"/>
        </w:rPr>
        <w:t xml:space="preserve">• prowadzi systematycznie i starannie zeszyt przedmiotowy. </w:t>
      </w:r>
    </w:p>
    <w:p w:rsidR="003A1CC5" w:rsidRPr="00963819" w:rsidRDefault="003A1CC5" w:rsidP="00007F8A">
      <w:pPr>
        <w:pStyle w:val="Akapitzlist"/>
        <w:numPr>
          <w:ilvl w:val="0"/>
          <w:numId w:val="20"/>
        </w:numPr>
        <w:autoSpaceDE w:val="0"/>
        <w:autoSpaceDN w:val="0"/>
        <w:adjustRightInd w:val="0"/>
        <w:spacing w:line="276" w:lineRule="auto"/>
        <w:ind w:left="426" w:hanging="426"/>
        <w:jc w:val="both"/>
        <w:rPr>
          <w:color w:val="000000"/>
        </w:rPr>
      </w:pPr>
      <w:r w:rsidRPr="00963819">
        <w:rPr>
          <w:color w:val="000000"/>
        </w:rPr>
        <w:t xml:space="preserve">Ocenę </w:t>
      </w:r>
      <w:r w:rsidRPr="00963819">
        <w:rPr>
          <w:b/>
          <w:bCs/>
          <w:color w:val="000000"/>
        </w:rPr>
        <w:t xml:space="preserve">niedostateczną </w:t>
      </w:r>
      <w:r w:rsidRPr="00963819">
        <w:rPr>
          <w:color w:val="000000"/>
        </w:rPr>
        <w:t xml:space="preserve">otrzymuje uczeń, który: </w:t>
      </w:r>
    </w:p>
    <w:p w:rsidR="003A1CC5" w:rsidRPr="00E01A8B" w:rsidRDefault="003A1CC5" w:rsidP="00007F8A">
      <w:pPr>
        <w:pStyle w:val="Akapitzlist"/>
        <w:numPr>
          <w:ilvl w:val="0"/>
          <w:numId w:val="23"/>
        </w:numPr>
        <w:autoSpaceDE w:val="0"/>
        <w:autoSpaceDN w:val="0"/>
        <w:adjustRightInd w:val="0"/>
        <w:spacing w:line="276" w:lineRule="auto"/>
        <w:ind w:left="567" w:hanging="141"/>
        <w:jc w:val="both"/>
        <w:rPr>
          <w:color w:val="000000"/>
        </w:rPr>
      </w:pPr>
      <w:r w:rsidRPr="00E01A8B">
        <w:rPr>
          <w:color w:val="000000"/>
        </w:rPr>
        <w:t xml:space="preserve">nie opanował tych wiadomości i umiejętności, które są niezbędne do dalszego kształcenia, </w:t>
      </w:r>
    </w:p>
    <w:p w:rsidR="003A1CC5" w:rsidRPr="00E01A8B" w:rsidRDefault="003A1CC5" w:rsidP="00007F8A">
      <w:pPr>
        <w:pStyle w:val="Akapitzlist"/>
        <w:numPr>
          <w:ilvl w:val="0"/>
          <w:numId w:val="23"/>
        </w:numPr>
        <w:autoSpaceDE w:val="0"/>
        <w:autoSpaceDN w:val="0"/>
        <w:adjustRightInd w:val="0"/>
        <w:spacing w:line="276" w:lineRule="auto"/>
        <w:ind w:left="567" w:hanging="141"/>
        <w:jc w:val="both"/>
        <w:rPr>
          <w:color w:val="000000"/>
        </w:rPr>
      </w:pPr>
      <w:r w:rsidRPr="00E01A8B">
        <w:rPr>
          <w:color w:val="000000"/>
        </w:rPr>
        <w:t xml:space="preserve">nie zna podstawowych praw, pojęć i wielkości fizycznych, </w:t>
      </w:r>
    </w:p>
    <w:p w:rsidR="003A1CC5" w:rsidRPr="00E01A8B" w:rsidRDefault="003A1CC5" w:rsidP="00007F8A">
      <w:pPr>
        <w:pStyle w:val="Akapitzlist"/>
        <w:numPr>
          <w:ilvl w:val="0"/>
          <w:numId w:val="23"/>
        </w:numPr>
        <w:autoSpaceDE w:val="0"/>
        <w:autoSpaceDN w:val="0"/>
        <w:adjustRightInd w:val="0"/>
        <w:spacing w:line="276" w:lineRule="auto"/>
        <w:ind w:left="567" w:hanging="141"/>
        <w:jc w:val="both"/>
        <w:rPr>
          <w:color w:val="000000"/>
        </w:rPr>
      </w:pPr>
      <w:r w:rsidRPr="00E01A8B">
        <w:rPr>
          <w:color w:val="000000"/>
        </w:rPr>
        <w:t>nie potrafi rozwiązać zadań teoretycznych lub praktycznych o elementarnym stopniu trudnoś</w:t>
      </w:r>
      <w:r w:rsidR="00E01A8B" w:rsidRPr="00E01A8B">
        <w:rPr>
          <w:color w:val="000000"/>
        </w:rPr>
        <w:t>ci, nawet z pomocą nauczyciela,</w:t>
      </w:r>
    </w:p>
    <w:p w:rsidR="00E01A8B" w:rsidRDefault="00E01A8B" w:rsidP="00007F8A">
      <w:pPr>
        <w:pStyle w:val="Akapitzlist"/>
        <w:numPr>
          <w:ilvl w:val="0"/>
          <w:numId w:val="23"/>
        </w:numPr>
        <w:autoSpaceDE w:val="0"/>
        <w:autoSpaceDN w:val="0"/>
        <w:adjustRightInd w:val="0"/>
        <w:spacing w:line="276" w:lineRule="auto"/>
        <w:ind w:left="567" w:hanging="141"/>
        <w:jc w:val="both"/>
      </w:pPr>
      <w:r>
        <w:t>w przypadku prac pisemnych osi</w:t>
      </w:r>
      <w:r w:rsidRPr="00E01A8B">
        <w:rPr>
          <w:rFonts w:eastAsia="TimesNewRoman" w:hint="eastAsia"/>
        </w:rPr>
        <w:t>ą</w:t>
      </w:r>
      <w:r>
        <w:t>ga od 0% do 29% punktów,</w:t>
      </w:r>
    </w:p>
    <w:p w:rsidR="003A1CC5" w:rsidRDefault="00E01A8B" w:rsidP="009266B1">
      <w:pPr>
        <w:pStyle w:val="Akapitzlist"/>
        <w:numPr>
          <w:ilvl w:val="0"/>
          <w:numId w:val="23"/>
        </w:numPr>
        <w:autoSpaceDE w:val="0"/>
        <w:autoSpaceDN w:val="0"/>
        <w:adjustRightInd w:val="0"/>
        <w:spacing w:line="276" w:lineRule="auto"/>
        <w:ind w:left="567" w:hanging="141"/>
        <w:jc w:val="both"/>
      </w:pPr>
      <w:r>
        <w:t>nie prowadzi systematycznie zapisów w zeszycie przedmiotowym lub nie prowadzi wcale zeszytu przedmiotowego.</w:t>
      </w:r>
    </w:p>
    <w:sectPr w:rsidR="003A1CC5" w:rsidSect="001F0223">
      <w:headerReference w:type="default" r:id="rId8"/>
      <w:footerReference w:type="default" r:id="rId9"/>
      <w:headerReference w:type="first" r:id="rId10"/>
      <w:pgSz w:w="11906" w:h="16838" w:code="10"/>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73" w:rsidRDefault="000D1573" w:rsidP="00237F82">
      <w:r>
        <w:separator/>
      </w:r>
    </w:p>
  </w:endnote>
  <w:endnote w:type="continuationSeparator" w:id="0">
    <w:p w:rsidR="000D1573" w:rsidRDefault="000D1573" w:rsidP="0023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xi Sans">
    <w:altName w:val="Times New Roman"/>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13"/>
      <w:docPartObj>
        <w:docPartGallery w:val="Page Numbers (Bottom of Page)"/>
        <w:docPartUnique/>
      </w:docPartObj>
    </w:sdtPr>
    <w:sdtEndPr/>
    <w:sdtContent>
      <w:p w:rsidR="00237F82" w:rsidRDefault="00E654EC">
        <w:pPr>
          <w:pStyle w:val="Stopka"/>
          <w:jc w:val="center"/>
        </w:pPr>
        <w:r>
          <w:fldChar w:fldCharType="begin"/>
        </w:r>
        <w:r>
          <w:instrText xml:space="preserve"> PAGE   \* MERGEFORMAT </w:instrText>
        </w:r>
        <w:r>
          <w:fldChar w:fldCharType="separate"/>
        </w:r>
        <w:r w:rsidR="00BC08BD">
          <w:rPr>
            <w:noProof/>
          </w:rPr>
          <w:t>2</w:t>
        </w:r>
        <w:r>
          <w:rPr>
            <w:noProof/>
          </w:rPr>
          <w:fldChar w:fldCharType="end"/>
        </w:r>
      </w:p>
    </w:sdtContent>
  </w:sdt>
  <w:p w:rsidR="00237F82" w:rsidRDefault="00237F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73" w:rsidRDefault="000D1573" w:rsidP="00237F82">
      <w:r>
        <w:separator/>
      </w:r>
    </w:p>
  </w:footnote>
  <w:footnote w:type="continuationSeparator" w:id="0">
    <w:p w:rsidR="000D1573" w:rsidRDefault="000D1573" w:rsidP="0023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E7" w:rsidRDefault="00DE1AE7" w:rsidP="00DE1AE7">
    <w:pPr>
      <w:pStyle w:val="Nagwek"/>
      <w:jc w:val="center"/>
    </w:pPr>
    <w:r>
      <w:t>Szkoła Podstawowa im. Mieczysława Romanowskiego w Józefowie</w:t>
    </w:r>
  </w:p>
  <w:p w:rsidR="00DE1AE7" w:rsidRDefault="00DE1AE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E7" w:rsidRDefault="00DE1AE7" w:rsidP="00DE1AE7">
    <w:pPr>
      <w:pStyle w:val="Nagwek"/>
      <w:jc w:val="center"/>
    </w:pPr>
    <w:r>
      <w:t>Szkoła Podstawowa im. Mieczysława Romanowskiego w Józefowie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CE8"/>
    <w:multiLevelType w:val="hybridMultilevel"/>
    <w:tmpl w:val="F850C9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E27905"/>
    <w:multiLevelType w:val="hybridMultilevel"/>
    <w:tmpl w:val="265AC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4C33A1"/>
    <w:multiLevelType w:val="hybridMultilevel"/>
    <w:tmpl w:val="BE429F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16211A0"/>
    <w:multiLevelType w:val="hybridMultilevel"/>
    <w:tmpl w:val="A2A8A98C"/>
    <w:lvl w:ilvl="0" w:tplc="5F2EF3CA">
      <w:start w:val="1"/>
      <w:numFmt w:val="decimal"/>
      <w:lvlText w:val="1%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4117EBA"/>
    <w:multiLevelType w:val="hybridMultilevel"/>
    <w:tmpl w:val="0F80E0B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5E6588D"/>
    <w:multiLevelType w:val="hybridMultilevel"/>
    <w:tmpl w:val="E8AC9DDA"/>
    <w:lvl w:ilvl="0" w:tplc="0415000F">
      <w:start w:val="1"/>
      <w:numFmt w:val="decimal"/>
      <w:lvlText w:val="%1."/>
      <w:lvlJc w:val="left"/>
      <w:pPr>
        <w:tabs>
          <w:tab w:val="num" w:pos="360"/>
        </w:tabs>
        <w:ind w:left="360" w:hanging="360"/>
      </w:pPr>
    </w:lvl>
    <w:lvl w:ilvl="1" w:tplc="B9BA8E4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8FF3443"/>
    <w:multiLevelType w:val="hybridMultilevel"/>
    <w:tmpl w:val="E41A6CE2"/>
    <w:lvl w:ilvl="0" w:tplc="7C427C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95709D"/>
    <w:multiLevelType w:val="hybridMultilevel"/>
    <w:tmpl w:val="FD203CF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
    <w:nsid w:val="20C71B72"/>
    <w:multiLevelType w:val="hybridMultilevel"/>
    <w:tmpl w:val="7DF818D0"/>
    <w:lvl w:ilvl="0" w:tplc="04150011">
      <w:start w:val="1"/>
      <w:numFmt w:val="decimal"/>
      <w:lvlText w:val="%1)"/>
      <w:lvlJc w:val="left"/>
      <w:pPr>
        <w:ind w:left="720" w:hanging="360"/>
      </w:pPr>
    </w:lvl>
    <w:lvl w:ilvl="1" w:tplc="23C20A82">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D6398A"/>
    <w:multiLevelType w:val="hybridMultilevel"/>
    <w:tmpl w:val="573C21E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42C65B43"/>
    <w:multiLevelType w:val="hybridMultilevel"/>
    <w:tmpl w:val="EB02633A"/>
    <w:lvl w:ilvl="0" w:tplc="04150017">
      <w:start w:val="1"/>
      <w:numFmt w:val="lowerLetter"/>
      <w:lvlText w:val="%1)"/>
      <w:lvlJc w:val="left"/>
      <w:pPr>
        <w:tabs>
          <w:tab w:val="num" w:pos="720"/>
        </w:tabs>
        <w:ind w:left="720" w:hanging="360"/>
      </w:pPr>
    </w:lvl>
    <w:lvl w:ilvl="1" w:tplc="B9BA8E4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4F34E70"/>
    <w:multiLevelType w:val="hybridMultilevel"/>
    <w:tmpl w:val="A3B62638"/>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525C547B"/>
    <w:multiLevelType w:val="hybridMultilevel"/>
    <w:tmpl w:val="6632F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654AD6"/>
    <w:multiLevelType w:val="hybridMultilevel"/>
    <w:tmpl w:val="4E64C28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62BB6966"/>
    <w:multiLevelType w:val="hybridMultilevel"/>
    <w:tmpl w:val="6736FFA0"/>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69965EC2"/>
    <w:multiLevelType w:val="hybridMultilevel"/>
    <w:tmpl w:val="FA78662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69C57471"/>
    <w:multiLevelType w:val="hybridMultilevel"/>
    <w:tmpl w:val="123C0D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B3E69E5"/>
    <w:multiLevelType w:val="hybridMultilevel"/>
    <w:tmpl w:val="99A256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C0971EA"/>
    <w:multiLevelType w:val="hybridMultilevel"/>
    <w:tmpl w:val="E468F67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C6E7FF4"/>
    <w:multiLevelType w:val="hybridMultilevel"/>
    <w:tmpl w:val="2942136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D5F726E"/>
    <w:multiLevelType w:val="hybridMultilevel"/>
    <w:tmpl w:val="56DA5076"/>
    <w:lvl w:ilvl="0" w:tplc="04150011">
      <w:start w:val="1"/>
      <w:numFmt w:val="decimal"/>
      <w:lvlText w:val="%1)"/>
      <w:lvlJc w:val="left"/>
      <w:pPr>
        <w:tabs>
          <w:tab w:val="num" w:pos="720"/>
        </w:tabs>
        <w:ind w:left="720" w:hanging="360"/>
      </w:pPr>
    </w:lvl>
    <w:lvl w:ilvl="1" w:tplc="4F061948">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E4F6280"/>
    <w:multiLevelType w:val="hybridMultilevel"/>
    <w:tmpl w:val="495CA274"/>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0"/>
  </w:num>
  <w:num w:numId="17">
    <w:abstractNumId w:val="10"/>
  </w:num>
  <w:num w:numId="18">
    <w:abstractNumId w:val="4"/>
  </w:num>
  <w:num w:numId="19">
    <w:abstractNumId w:val="20"/>
  </w:num>
  <w:num w:numId="20">
    <w:abstractNumId w:val="8"/>
  </w:num>
  <w:num w:numId="21">
    <w:abstractNumId w:val="17"/>
  </w:num>
  <w:num w:numId="22">
    <w:abstractNumId w:val="9"/>
  </w:num>
  <w:num w:numId="23">
    <w:abstractNumId w:val="7"/>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C7"/>
    <w:rsid w:val="00007F8A"/>
    <w:rsid w:val="00084E20"/>
    <w:rsid w:val="000D1573"/>
    <w:rsid w:val="000F12FA"/>
    <w:rsid w:val="001C727A"/>
    <w:rsid w:val="001D5A42"/>
    <w:rsid w:val="001E7D6F"/>
    <w:rsid w:val="001F0223"/>
    <w:rsid w:val="00237F82"/>
    <w:rsid w:val="00260C01"/>
    <w:rsid w:val="00302364"/>
    <w:rsid w:val="0030542A"/>
    <w:rsid w:val="003A1CC5"/>
    <w:rsid w:val="003A762F"/>
    <w:rsid w:val="003B4B6D"/>
    <w:rsid w:val="004014D3"/>
    <w:rsid w:val="00427BBB"/>
    <w:rsid w:val="00432BA8"/>
    <w:rsid w:val="00432FE0"/>
    <w:rsid w:val="00432FE7"/>
    <w:rsid w:val="006D22B0"/>
    <w:rsid w:val="00756B2E"/>
    <w:rsid w:val="007C193D"/>
    <w:rsid w:val="007E2AB3"/>
    <w:rsid w:val="00804CD0"/>
    <w:rsid w:val="00895681"/>
    <w:rsid w:val="009074D8"/>
    <w:rsid w:val="009266B1"/>
    <w:rsid w:val="00963819"/>
    <w:rsid w:val="00A20C50"/>
    <w:rsid w:val="00A40E49"/>
    <w:rsid w:val="00A804C3"/>
    <w:rsid w:val="00B06148"/>
    <w:rsid w:val="00B27555"/>
    <w:rsid w:val="00B51DC6"/>
    <w:rsid w:val="00B8297D"/>
    <w:rsid w:val="00B8401C"/>
    <w:rsid w:val="00BC08BD"/>
    <w:rsid w:val="00BD59A3"/>
    <w:rsid w:val="00BE4964"/>
    <w:rsid w:val="00C40042"/>
    <w:rsid w:val="00C92FE0"/>
    <w:rsid w:val="00CA4698"/>
    <w:rsid w:val="00DE1AE7"/>
    <w:rsid w:val="00E01A8B"/>
    <w:rsid w:val="00E111D6"/>
    <w:rsid w:val="00E654EC"/>
    <w:rsid w:val="00EE536B"/>
    <w:rsid w:val="00EF4B0C"/>
    <w:rsid w:val="00F163C7"/>
    <w:rsid w:val="00F341EF"/>
    <w:rsid w:val="00F41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3C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E111D6"/>
    <w:rPr>
      <w:b/>
      <w:bCs/>
    </w:rPr>
  </w:style>
  <w:style w:type="paragraph" w:styleId="Tekstpodstawowy">
    <w:name w:val="Body Text"/>
    <w:basedOn w:val="Normalny"/>
    <w:link w:val="TekstpodstawowyZnak"/>
    <w:semiHidden/>
    <w:rsid w:val="00084E20"/>
    <w:pPr>
      <w:widowControl w:val="0"/>
      <w:suppressAutoHyphens/>
      <w:spacing w:after="283"/>
    </w:pPr>
    <w:rPr>
      <w:rFonts w:ascii="Luxi Sans" w:eastAsia="Luxi Sans" w:hAnsi="Luxi Sans"/>
    </w:rPr>
  </w:style>
  <w:style w:type="character" w:customStyle="1" w:styleId="TekstpodstawowyZnak">
    <w:name w:val="Tekst podstawowy Znak"/>
    <w:basedOn w:val="Domylnaczcionkaakapitu"/>
    <w:link w:val="Tekstpodstawowy"/>
    <w:semiHidden/>
    <w:rsid w:val="00084E20"/>
    <w:rPr>
      <w:rFonts w:ascii="Luxi Sans" w:eastAsia="Luxi Sans" w:hAnsi="Luxi Sans" w:cs="Times New Roman"/>
      <w:sz w:val="24"/>
      <w:szCs w:val="24"/>
    </w:rPr>
  </w:style>
  <w:style w:type="paragraph" w:styleId="Akapitzlist">
    <w:name w:val="List Paragraph"/>
    <w:basedOn w:val="Normalny"/>
    <w:uiPriority w:val="34"/>
    <w:qFormat/>
    <w:rsid w:val="003A1CC5"/>
    <w:pPr>
      <w:ind w:left="720"/>
      <w:contextualSpacing/>
    </w:pPr>
  </w:style>
  <w:style w:type="paragraph" w:styleId="Nagwek">
    <w:name w:val="header"/>
    <w:basedOn w:val="Normalny"/>
    <w:link w:val="NagwekZnak"/>
    <w:uiPriority w:val="99"/>
    <w:unhideWhenUsed/>
    <w:rsid w:val="00237F82"/>
    <w:pPr>
      <w:tabs>
        <w:tab w:val="center" w:pos="4536"/>
        <w:tab w:val="right" w:pos="9072"/>
      </w:tabs>
    </w:pPr>
  </w:style>
  <w:style w:type="character" w:customStyle="1" w:styleId="NagwekZnak">
    <w:name w:val="Nagłówek Znak"/>
    <w:basedOn w:val="Domylnaczcionkaakapitu"/>
    <w:link w:val="Nagwek"/>
    <w:uiPriority w:val="99"/>
    <w:rsid w:val="00237F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37F82"/>
    <w:pPr>
      <w:tabs>
        <w:tab w:val="center" w:pos="4536"/>
        <w:tab w:val="right" w:pos="9072"/>
      </w:tabs>
    </w:pPr>
  </w:style>
  <w:style w:type="character" w:customStyle="1" w:styleId="StopkaZnak">
    <w:name w:val="Stopka Znak"/>
    <w:basedOn w:val="Domylnaczcionkaakapitu"/>
    <w:link w:val="Stopka"/>
    <w:uiPriority w:val="99"/>
    <w:rsid w:val="00237F8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E1AE7"/>
    <w:rPr>
      <w:rFonts w:ascii="Tahoma" w:hAnsi="Tahoma" w:cs="Tahoma"/>
      <w:sz w:val="16"/>
      <w:szCs w:val="16"/>
    </w:rPr>
  </w:style>
  <w:style w:type="character" w:customStyle="1" w:styleId="TekstdymkaZnak">
    <w:name w:val="Tekst dymka Znak"/>
    <w:basedOn w:val="Domylnaczcionkaakapitu"/>
    <w:link w:val="Tekstdymka"/>
    <w:uiPriority w:val="99"/>
    <w:semiHidden/>
    <w:rsid w:val="00DE1AE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3C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E111D6"/>
    <w:rPr>
      <w:b/>
      <w:bCs/>
    </w:rPr>
  </w:style>
  <w:style w:type="paragraph" w:styleId="Tekstpodstawowy">
    <w:name w:val="Body Text"/>
    <w:basedOn w:val="Normalny"/>
    <w:link w:val="TekstpodstawowyZnak"/>
    <w:semiHidden/>
    <w:rsid w:val="00084E20"/>
    <w:pPr>
      <w:widowControl w:val="0"/>
      <w:suppressAutoHyphens/>
      <w:spacing w:after="283"/>
    </w:pPr>
    <w:rPr>
      <w:rFonts w:ascii="Luxi Sans" w:eastAsia="Luxi Sans" w:hAnsi="Luxi Sans"/>
    </w:rPr>
  </w:style>
  <w:style w:type="character" w:customStyle="1" w:styleId="TekstpodstawowyZnak">
    <w:name w:val="Tekst podstawowy Znak"/>
    <w:basedOn w:val="Domylnaczcionkaakapitu"/>
    <w:link w:val="Tekstpodstawowy"/>
    <w:semiHidden/>
    <w:rsid w:val="00084E20"/>
    <w:rPr>
      <w:rFonts w:ascii="Luxi Sans" w:eastAsia="Luxi Sans" w:hAnsi="Luxi Sans" w:cs="Times New Roman"/>
      <w:sz w:val="24"/>
      <w:szCs w:val="24"/>
    </w:rPr>
  </w:style>
  <w:style w:type="paragraph" w:styleId="Akapitzlist">
    <w:name w:val="List Paragraph"/>
    <w:basedOn w:val="Normalny"/>
    <w:uiPriority w:val="34"/>
    <w:qFormat/>
    <w:rsid w:val="003A1CC5"/>
    <w:pPr>
      <w:ind w:left="720"/>
      <w:contextualSpacing/>
    </w:pPr>
  </w:style>
  <w:style w:type="paragraph" w:styleId="Nagwek">
    <w:name w:val="header"/>
    <w:basedOn w:val="Normalny"/>
    <w:link w:val="NagwekZnak"/>
    <w:uiPriority w:val="99"/>
    <w:unhideWhenUsed/>
    <w:rsid w:val="00237F82"/>
    <w:pPr>
      <w:tabs>
        <w:tab w:val="center" w:pos="4536"/>
        <w:tab w:val="right" w:pos="9072"/>
      </w:tabs>
    </w:pPr>
  </w:style>
  <w:style w:type="character" w:customStyle="1" w:styleId="NagwekZnak">
    <w:name w:val="Nagłówek Znak"/>
    <w:basedOn w:val="Domylnaczcionkaakapitu"/>
    <w:link w:val="Nagwek"/>
    <w:uiPriority w:val="99"/>
    <w:rsid w:val="00237F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37F82"/>
    <w:pPr>
      <w:tabs>
        <w:tab w:val="center" w:pos="4536"/>
        <w:tab w:val="right" w:pos="9072"/>
      </w:tabs>
    </w:pPr>
  </w:style>
  <w:style w:type="character" w:customStyle="1" w:styleId="StopkaZnak">
    <w:name w:val="Stopka Znak"/>
    <w:basedOn w:val="Domylnaczcionkaakapitu"/>
    <w:link w:val="Stopka"/>
    <w:uiPriority w:val="99"/>
    <w:rsid w:val="00237F8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E1AE7"/>
    <w:rPr>
      <w:rFonts w:ascii="Tahoma" w:hAnsi="Tahoma" w:cs="Tahoma"/>
      <w:sz w:val="16"/>
      <w:szCs w:val="16"/>
    </w:rPr>
  </w:style>
  <w:style w:type="character" w:customStyle="1" w:styleId="TekstdymkaZnak">
    <w:name w:val="Tekst dymka Znak"/>
    <w:basedOn w:val="Domylnaczcionkaakapitu"/>
    <w:link w:val="Tekstdymka"/>
    <w:uiPriority w:val="99"/>
    <w:semiHidden/>
    <w:rsid w:val="00DE1AE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1861</Words>
  <Characters>11169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basińska-lal</dc:creator>
  <cp:lastModifiedBy>liptom</cp:lastModifiedBy>
  <cp:revision>9</cp:revision>
  <cp:lastPrinted>2017-09-06T12:32:00Z</cp:lastPrinted>
  <dcterms:created xsi:type="dcterms:W3CDTF">2017-09-27T17:08:00Z</dcterms:created>
  <dcterms:modified xsi:type="dcterms:W3CDTF">2017-11-02T15:41:00Z</dcterms:modified>
</cp:coreProperties>
</file>